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F65E2" w:rsidP="00FF65E2" w:rsidRDefault="007A391A" w14:paraId="232B9E53" w14:textId="44789EF1">
      <w:pPr>
        <w:spacing w:after="0" w:line="240" w:lineRule="auto"/>
        <w:contextualSpacing/>
        <w:jc w:val="right"/>
        <w:rPr>
          <w:rFonts w:ascii="Segoe UI" w:hAnsi="Segoe UI" w:cs="Segoe UI"/>
          <w:color w:val="666666"/>
          <w:shd w:val="clear" w:color="auto" w:fill="FFFFFF"/>
        </w:rPr>
      </w:pPr>
      <w:r>
        <w:rPr>
          <w:noProof/>
        </w:rPr>
        <w:drawing>
          <wp:inline distT="0" distB="0" distL="0" distR="0" wp14:anchorId="0489186F" wp14:editId="6D4A6752">
            <wp:extent cx="1892808" cy="466344"/>
            <wp:effectExtent l="0" t="0" r="0" b="3810"/>
            <wp:docPr id="271733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0C" w:rsidP="006E790C" w:rsidRDefault="007A391A" w14:paraId="5A735C7D" w14:textId="77777777" w14:noSpellErr="1">
      <w:pPr>
        <w:spacing w:after="0" w:line="240" w:lineRule="auto"/>
        <w:contextualSpacing/>
        <w:jc w:val="right"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  <w:r>
        <w:rPr>
          <w:rFonts w:ascii="Segoe UI" w:hAnsi="Segoe UI" w:cs="Segoe UI"/>
          <w:noProof/>
          <w:color w:val="666666"/>
          <w:lang w:val="en-US" w:eastAsia="en-US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1312" behindDoc="0" locked="1" layoutInCell="1" allowOverlap="1" wp14:anchorId="008ADD39" wp14:editId="42C7E2D7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align xmlns:wp="http://schemas.openxmlformats.org/drawingml/2006/wordprocessingDrawing">right</wp:align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213360</wp:posOffset>
                </wp:positionV>
                <wp:extent cx="2669540" cy="619125"/>
                <wp:effectExtent l="0" t="0" r="0" b="0"/>
                <wp:wrapNone xmlns:wp="http://schemas.openxmlformats.org/drawingml/2006/wordprocessingDrawing"/>
                <wp:docPr xmlns:wp="http://schemas.openxmlformats.org/drawingml/2006/wordprocessingDrawing" id="14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51487" w:rsidR="00FF65E2" w:rsidP="00C51487" w:rsidRDefault="00567A49">
                            <w:pPr>
                              <w:spacing w:after="1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color w:val="5856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8565A"/>
                                <w:sz w:val="28"/>
                                <w:szCs w:val="28"/>
                              </w:rPr>
                              <w:t>Omatic</w:t>
                            </w:r>
                            <w:r w:rsidR="00DF1B41">
                              <w:rPr>
                                <w:rFonts w:ascii="Segoe UI" w:hAnsi="Segoe UI" w:cs="Segoe UI"/>
                                <w:b/>
                                <w:color w:val="58565A"/>
                                <w:sz w:val="28"/>
                                <w:szCs w:val="28"/>
                              </w:rPr>
                              <w:t xml:space="preserve"> Cloud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58565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Pr="003B1995" w:rsidR="00FF65E2" w:rsidP="00C51487" w:rsidRDefault="00DF1B41">
                            <w:pPr>
                              <w:spacing w:after="10" w:line="240" w:lineRule="auto"/>
                              <w:jc w:val="right"/>
                              <w:rPr>
                                <w:rFonts w:ascii="Segoe UI" w:hAnsi="Segoe UI" w:cs="Segoe UI"/>
                                <w:color w:val="58565A"/>
                                <w:vertAlign w:val="subscript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8565A"/>
                              </w:rPr>
                              <w:t>Integration</w:t>
                            </w:r>
                            <w:r w:rsidR="00567A49">
                              <w:rPr>
                                <w:rFonts w:ascii="Segoe UI" w:hAnsi="Segoe UI" w:cs="Segoe UI"/>
                                <w:color w:val="58565A"/>
                              </w:rPr>
                              <w:t xml:space="preserve"> Processing Decisions</w:t>
                            </w:r>
                            <w:r w:rsidRPr="003B1995" w:rsidR="003B1995">
                              <w:rPr>
                                <w:rFonts w:ascii="Segoe UI" w:hAnsi="Segoe UI" w:cs="Segoe UI"/>
                                <w:color w:val="58565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margin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7CE906CA">
              <v:shapetype xmlns:o="urn:schemas-microsoft-com:office:office" xmlns:v="urn:schemas-microsoft-com:vml" xmlns:w14="http://schemas.microsoft.com/office/word/2010/wordml" id="_x0000_t202" coordsize="21600,21600" o:spt="202" path="m,l,21600r21600,l21600,xe" w14:anchorId="008ADD39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2" style="position:absolute;left:0;text-align:left;margin-left:159pt;margin-top:16.8pt;width:210.2pt;height:40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C51487" w:rsidR="00FF65E2" w:rsidP="00C51487" w:rsidRDefault="00567A49" w14:paraId="4FBF6111" w14:textId="4BD194FF">
                      <w:pPr xmlns:w="http://schemas.openxmlformats.org/wordprocessingml/2006/main">
                        <w:spacing xmlns:w="http://schemas.openxmlformats.org/wordprocessingml/2006/main" w:after="10" w:line="240" w:lineRule="auto"/>
                        <w:jc xmlns:w="http://schemas.openxmlformats.org/wordprocessingml/2006/main" w:val="right"/>
                        <w:rPr xmlns:w="http://schemas.openxmlformats.org/wordprocessingml/2006/main">
                          <w:rFonts xmlns:w="http://schemas.openxmlformats.org/wordprocessingml/2006/main" w:ascii="Segoe UI" w:hAnsi="Segoe UI" w:cs="Segoe UI"/>
                          <w:b xmlns:w="http://schemas.openxmlformats.org/wordprocessingml/2006/main"/>
                          <w:color xmlns:w="http://schemas.openxmlformats.org/wordprocessingml/2006/main" w:val="58565A"/>
                          <w:sz xmlns:w="http://schemas.openxmlformats.org/wordprocessingml/2006/main" w:val="28"/>
                          <w:szCs xmlns:w="http://schemas.openxmlformats.org/wordprocessingml/2006/main" w:val="28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Segoe UI" w:hAnsi="Segoe UI" w:cs="Segoe UI"/>
                          <w:b xmlns:w="http://schemas.openxmlformats.org/wordprocessingml/2006/main"/>
                          <w:color xmlns:w="http://schemas.openxmlformats.org/wordprocessingml/2006/main" w:val="58565A"/>
                          <w:sz xmlns:w="http://schemas.openxmlformats.org/wordprocessingml/2006/main" w:val="28"/>
                          <w:szCs xmlns:w="http://schemas.openxmlformats.org/wordprocessingml/2006/main" w:val="28"/>
                        </w:rPr>
                        <w:t xmlns:w="http://schemas.openxmlformats.org/wordprocessingml/2006/main">Omatic</w:t>
                      </w:r>
                      <w:r xmlns:w="http://schemas.openxmlformats.org/wordprocessingml/2006/main" w:rsidR="00DF1B41">
                        <w:rPr xmlns:w="http://schemas.openxmlformats.org/wordprocessingml/2006/main">
                          <w:rFonts xmlns:w="http://schemas.openxmlformats.org/wordprocessingml/2006/main" w:ascii="Segoe UI" w:hAnsi="Segoe UI" w:cs="Segoe UI"/>
                          <w:b xmlns:w="http://schemas.openxmlformats.org/wordprocessingml/2006/main"/>
                          <w:color xmlns:w="http://schemas.openxmlformats.org/wordprocessingml/2006/main" w:val="58565A"/>
                          <w:sz xmlns:w="http://schemas.openxmlformats.org/wordprocessingml/2006/main" w:val="28"/>
                          <w:szCs xmlns:w="http://schemas.openxmlformats.org/wordprocessingml/2006/main" w:val="28"/>
                        </w:rPr>
                        <w:t xmlns:w="http://schemas.openxmlformats.org/wordprocessingml/2006/main" xml:space="preserve"> Cloud</w:t>
                      </w: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Segoe UI" w:hAnsi="Segoe UI" w:cs="Segoe UI"/>
                          <w:b xmlns:w="http://schemas.openxmlformats.org/wordprocessingml/2006/main"/>
                          <w:color xmlns:w="http://schemas.openxmlformats.org/wordprocessingml/2006/main" w:val="58565A"/>
                          <w:sz xmlns:w="http://schemas.openxmlformats.org/wordprocessingml/2006/main" w:val="28"/>
                          <w:szCs xmlns:w="http://schemas.openxmlformats.org/wordprocessingml/2006/main" w:val="28"/>
                        </w:rPr>
                        <w:t xmlns:w="http://schemas.openxmlformats.org/wordprocessingml/2006/main" xml:space="preserve"> </w:t>
                      </w:r>
                    </w:p>
                    <w:p xmlns:w14="http://schemas.microsoft.com/office/word/2010/wordml" xmlns:w="http://schemas.openxmlformats.org/wordprocessingml/2006/main" w:rsidRPr="003B1995" w:rsidR="00FF65E2" w:rsidP="00C51487" w:rsidRDefault="00DF1B41" w14:paraId="035AD1FF" w14:textId="7003BF2F">
                      <w:pPr xmlns:w="http://schemas.openxmlformats.org/wordprocessingml/2006/main">
                        <w:spacing xmlns:w="http://schemas.openxmlformats.org/wordprocessingml/2006/main" w:after="10" w:line="240" w:lineRule="auto"/>
                        <w:jc xmlns:w="http://schemas.openxmlformats.org/wordprocessingml/2006/main" w:val="right"/>
                        <w:rPr xmlns:w="http://schemas.openxmlformats.org/wordprocessingml/2006/main">
                          <w:rFonts xmlns:w="http://schemas.openxmlformats.org/wordprocessingml/2006/main" w:ascii="Segoe UI" w:hAnsi="Segoe UI" w:cs="Segoe UI"/>
                          <w:color xmlns:w="http://schemas.openxmlformats.org/wordprocessingml/2006/main" w:val="58565A"/>
                          <w:vertAlign xmlns:w="http://schemas.openxmlformats.org/wordprocessingml/2006/main" w:val="subscript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rFonts xmlns:w="http://schemas.openxmlformats.org/wordprocessingml/2006/main" w:ascii="Segoe UI" w:hAnsi="Segoe UI" w:cs="Segoe UI"/>
                          <w:color xmlns:w="http://schemas.openxmlformats.org/wordprocessingml/2006/main" w:val="58565A"/>
                        </w:rPr>
                        <w:t xmlns:w="http://schemas.openxmlformats.org/wordprocessingml/2006/main">Integration</w:t>
                      </w:r>
                      <w:r xmlns:w="http://schemas.openxmlformats.org/wordprocessingml/2006/main" w:rsidR="00567A49">
                        <w:rPr xmlns:w="http://schemas.openxmlformats.org/wordprocessingml/2006/main">
                          <w:rFonts xmlns:w="http://schemas.openxmlformats.org/wordprocessingml/2006/main" w:ascii="Segoe UI" w:hAnsi="Segoe UI" w:cs="Segoe UI"/>
                          <w:color xmlns:w="http://schemas.openxmlformats.org/wordprocessingml/2006/main" w:val="58565A"/>
                        </w:rPr>
                        <w:t xmlns:w="http://schemas.openxmlformats.org/wordprocessingml/2006/main" xml:space="preserve"> Processing Decisions</w:t>
                      </w:r>
                      <w:r xmlns:w="http://schemas.openxmlformats.org/wordprocessingml/2006/main" w:rsidRPr="003B1995" w:rsidR="003B1995">
                        <w:rPr xmlns:w="http://schemas.openxmlformats.org/wordprocessingml/2006/main">
                          <w:rFonts xmlns:w="http://schemas.openxmlformats.org/wordprocessingml/2006/main" w:ascii="Segoe UI" w:hAnsi="Segoe UI" w:cs="Segoe UI"/>
                          <w:color xmlns:w="http://schemas.openxmlformats.org/wordprocessingml/2006/main" w:val="58565A"/>
                        </w:rPr>
                        <w:t xmlns:w="http://schemas.openxmlformats.org/wordprocessingml/2006/main" xml:space="preserve"> </w:t>
                      </w:r>
                    </w:p>
                  </w:txbxContent>
                </v:textbox>
                <w10:wrap xmlns:w10="urn:schemas-microsoft-com:office:word" anchorx="margin"/>
                <w10:anchorlock xmlns:w10="urn:schemas-microsoft-com:office:word"/>
              </v:shape>
            </w:pict>
          </mc:Fallback>
        </mc:AlternateContent>
      </w:r>
    </w:p>
    <w:p w:rsidR="006E790C" w:rsidP="006E790C" w:rsidRDefault="006E790C" w14:paraId="78AB6BBD" w14:textId="77777777">
      <w:pPr>
        <w:spacing w:after="0" w:line="240" w:lineRule="auto"/>
        <w:contextualSpacing/>
        <w:jc w:val="right"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</w:p>
    <w:p w:rsidR="006E790C" w:rsidP="006E790C" w:rsidRDefault="006E790C" w14:paraId="19D0D324" w14:textId="77777777">
      <w:pPr>
        <w:spacing w:after="0" w:line="240" w:lineRule="auto"/>
        <w:contextualSpacing/>
        <w:jc w:val="right"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</w:p>
    <w:p w:rsidRPr="00FB390F" w:rsidR="00FF65E2" w:rsidP="006E790C" w:rsidRDefault="00FF65E2" w14:paraId="65266B93" w14:textId="0727B82A">
      <w:pPr>
        <w:spacing w:after="0" w:line="240" w:lineRule="auto"/>
        <w:contextualSpacing/>
        <w:jc w:val="right"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666666"/>
          <w:shd w:val="clear" w:color="auto" w:fill="FFFFFF"/>
        </w:rPr>
        <w:br/>
      </w:r>
    </w:p>
    <w:p w:rsidR="00FF65E2" w:rsidP="00FF65E2" w:rsidRDefault="00FF65E2" w14:paraId="0DF9DE71" w14:textId="08FAB728">
      <w:pPr>
        <w:spacing w:after="0" w:line="240" w:lineRule="auto"/>
        <w:contextualSpacing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</w:p>
    <w:p w:rsidR="00B91CCA" w:rsidP="00FF65E2" w:rsidRDefault="00B91CCA" w14:paraId="15512584" w14:textId="77777777">
      <w:pPr>
        <w:spacing w:after="0" w:line="240" w:lineRule="auto"/>
        <w:contextualSpacing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</w:p>
    <w:p w:rsidR="000736F5" w:rsidP="000736F5" w:rsidRDefault="000736F5" w14:paraId="3D279C84" w14:textId="5BE09706">
      <w:pPr>
        <w:spacing w:after="200" w:line="240" w:lineRule="auto"/>
        <w:rPr>
          <w:rFonts w:ascii="Segoe UI" w:hAnsi="Segoe UI" w:cs="Segoe UI"/>
          <w:b/>
          <w:i/>
          <w:color w:val="666666"/>
          <w:shd w:val="clear" w:color="auto" w:fill="FFFFFF"/>
        </w:rPr>
      </w:pPr>
      <w:r w:rsidRPr="000736F5">
        <w:rPr>
          <w:rFonts w:ascii="Segoe UI" w:hAnsi="Segoe UI" w:cs="Segoe UI"/>
          <w:b/>
          <w:i/>
          <w:color w:val="666666"/>
          <w:shd w:val="clear" w:color="auto" w:fill="FFFFFF"/>
        </w:rPr>
        <w:t xml:space="preserve">Please answer these </w:t>
      </w:r>
      <w:r w:rsidR="003B51BA">
        <w:rPr>
          <w:rFonts w:ascii="Segoe UI" w:hAnsi="Segoe UI" w:cs="Segoe UI"/>
          <w:b/>
          <w:i/>
          <w:color w:val="666666"/>
          <w:shd w:val="clear" w:color="auto" w:fill="FFFFFF"/>
        </w:rPr>
        <w:t xml:space="preserve">questions </w:t>
      </w:r>
      <w:r w:rsidRPr="000736F5">
        <w:rPr>
          <w:rFonts w:ascii="Segoe UI" w:hAnsi="Segoe UI" w:cs="Segoe UI"/>
          <w:b/>
          <w:i/>
          <w:color w:val="666666"/>
          <w:shd w:val="clear" w:color="auto" w:fill="FFFFFF"/>
        </w:rPr>
        <w:t xml:space="preserve">to the best of your ability. If you are unsure of an answer, your consultant will work with you during </w:t>
      </w:r>
      <w:r w:rsidR="003B51BA">
        <w:rPr>
          <w:rFonts w:ascii="Segoe UI" w:hAnsi="Segoe UI" w:cs="Segoe UI"/>
          <w:b/>
          <w:i/>
          <w:color w:val="666666"/>
          <w:shd w:val="clear" w:color="auto" w:fill="FFFFFF"/>
        </w:rPr>
        <w:t>onboarding</w:t>
      </w:r>
      <w:r w:rsidRPr="000736F5">
        <w:rPr>
          <w:rFonts w:ascii="Segoe UI" w:hAnsi="Segoe UI" w:cs="Segoe UI"/>
          <w:b/>
          <w:i/>
          <w:color w:val="666666"/>
          <w:shd w:val="clear" w:color="auto" w:fill="FFFFFF"/>
        </w:rPr>
        <w:t xml:space="preserve"> to answer your questions.  </w:t>
      </w:r>
    </w:p>
    <w:p w:rsidRPr="000736F5" w:rsidR="000736F5" w:rsidP="000736F5" w:rsidRDefault="000736F5" w14:paraId="5314F5A5" w14:textId="77777777">
      <w:pPr>
        <w:pStyle w:val="ListParagraph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</w:p>
    <w:p w:rsidR="00567A49" w:rsidP="17C718BE" w:rsidRDefault="00567A49" w14:textId="6166C38F" w14:paraId="3BAD6747">
      <w:pPr>
        <w:pStyle w:val="ListParagraph"/>
        <w:numPr>
          <w:ilvl w:val="0"/>
          <w:numId w:val="9"/>
        </w:numPr>
        <w:spacing w:after="200" w:line="240" w:lineRule="auto"/>
        <w:rPr>
          <w:rFonts w:ascii="Segoe UI" w:hAnsi="Segoe UI" w:cs="Segoe UI"/>
          <w:color w:val="58565A"/>
          <w:sz w:val="20"/>
          <w:szCs w:val="20"/>
        </w:rPr>
      </w:pPr>
      <w:r w:rsidRPr="000736F5" w:rsidR="00567A49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Are </w:t>
      </w:r>
      <w:r w:rsidR="00DF1B41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there any</w:t>
      </w:r>
      <w:r w:rsidRPr="000736F5" w:rsidR="00567A49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 required </w:t>
      </w:r>
      <w:r w:rsidR="00DF1B41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constituent fields </w:t>
      </w:r>
      <w:r w:rsidRPr="000736F5" w:rsidR="00567A49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in your database? </w:t>
      </w:r>
      <w:r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Y/N _______________________________________</w:t>
      </w:r>
      <w:r w:rsidRPr="000736F5" w:rsidR="00567A49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  </w:t>
      </w:r>
      <w:r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br/>
      </w:r>
      <w:r w:rsidRPr="0052759A" w:rsidR="00567A49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If so, </w:t>
      </w:r>
      <w:r w:rsidRPr="0052759A" w:rsidR="00DF1B41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what are they and what are the values?</w:t>
      </w:r>
      <w:r w:rsidRPr="0052759A" w:rsidR="00567A49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 </w:t>
      </w:r>
      <w:r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br/>
      </w:r>
      <w:r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br/>
      </w:r>
      <w:r w:rsidRPr="0052759A"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___________________________________________________________________________________________________________</w:t>
      </w:r>
      <w:r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br/>
      </w:r>
      <w:r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br/>
      </w:r>
      <w:r w:rsidRPr="0052759A"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___________________________________________________________________________________________________________</w:t>
      </w:r>
      <w:r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br/>
      </w:r>
      <w:r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br/>
      </w:r>
      <w:r w:rsidRPr="0052759A" w:rsidR="0052759A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_________________________________________________________________________________________________________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gramStart"/>
      <w:proofErr w:type="gramEnd"/>
      <w:proofErr w:type="gramStart"/>
      <w:proofErr w:type="gramEnd"/>
    </w:p>
    <w:p w:rsidRPr="002D7169" w:rsidR="002D7169" w:rsidP="17C718BE" w:rsidRDefault="00AF1EB1" w14:paraId="6C1E82C8" w14:textId="6A36F944">
      <w:pPr>
        <w:pStyle w:val="Normal"/>
        <w:spacing w:after="200" w:line="240" w:lineRule="auto"/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</w:pPr>
      <w:r w:rsidRPr="17C718BE" w:rsidR="00AF1EB1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>Th</w:t>
      </w:r>
      <w:r w:rsidRPr="17C718BE" w:rsidR="008D3ECD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 xml:space="preserve">is section is </w:t>
      </w:r>
      <w:r w:rsidRPr="17C718BE" w:rsidR="00AF1EB1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 xml:space="preserve">for </w:t>
      </w:r>
      <w:r w:rsidRPr="17C718BE" w:rsidR="00AF1EB1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 xml:space="preserve">organizations </w:t>
      </w:r>
      <w:r w:rsidRPr="17C718BE" w:rsidR="00AF1EB1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>who utiliz</w:t>
      </w:r>
      <w:r w:rsidRPr="17C718BE" w:rsidR="00AF1EB1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>e</w:t>
      </w:r>
      <w:r w:rsidRPr="17C718BE" w:rsidR="00AF1EB1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 xml:space="preserve"> </w:t>
      </w:r>
      <w:r w:rsidRPr="17C718BE" w:rsidR="00AF1EB1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>Salesforce</w:t>
      </w:r>
      <w:r w:rsidRPr="17C718BE" w:rsidR="00AF1EB1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 xml:space="preserve"> as </w:t>
      </w:r>
      <w:r w:rsidRPr="17C718BE" w:rsidR="00AF1EB1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 xml:space="preserve">its </w:t>
      </w:r>
      <w:r w:rsidRPr="17C718BE" w:rsidR="388EF27A">
        <w:rPr>
          <w:rFonts w:ascii="Segoe UI" w:hAnsi="Segoe UI" w:cs="Segoe UI"/>
          <w:b w:val="1"/>
          <w:bCs w:val="1"/>
          <w:color w:val="58565A"/>
          <w:sz w:val="20"/>
          <w:szCs w:val="20"/>
        </w:rPr>
        <w:t>System of Record (‘</w:t>
      </w:r>
      <w:proofErr w:type="spellStart"/>
      <w:r w:rsidRPr="17C718BE" w:rsidR="388EF27A">
        <w:rPr>
          <w:rFonts w:ascii="Segoe UI" w:hAnsi="Segoe UI" w:cs="Segoe UI"/>
          <w:b w:val="1"/>
          <w:bCs w:val="1"/>
          <w:color w:val="58565A"/>
          <w:sz w:val="20"/>
          <w:szCs w:val="20"/>
        </w:rPr>
        <w:t>SoR</w:t>
      </w:r>
      <w:proofErr w:type="spellEnd"/>
      <w:r w:rsidRPr="17C718BE" w:rsidR="388EF27A">
        <w:rPr>
          <w:rFonts w:ascii="Segoe UI" w:hAnsi="Segoe UI" w:cs="Segoe UI"/>
          <w:b w:val="1"/>
          <w:bCs w:val="1"/>
          <w:color w:val="58565A"/>
          <w:sz w:val="20"/>
          <w:szCs w:val="20"/>
        </w:rPr>
        <w:t>’)</w:t>
      </w:r>
      <w:r w:rsidRPr="17C718BE" w:rsidR="00FC5765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 xml:space="preserve">  If your organization does not utilize Salesforce as its </w:t>
      </w:r>
      <w:proofErr w:type="spellStart"/>
      <w:r w:rsidRPr="17C718BE" w:rsidR="00FC5765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>SoR</w:t>
      </w:r>
      <w:proofErr w:type="spellEnd"/>
      <w:r w:rsidRPr="17C718BE" w:rsidR="00FC5765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>, please skip</w:t>
      </w:r>
      <w:r w:rsidRPr="17C718BE" w:rsidR="008D3ECD">
        <w:rPr>
          <w:rFonts w:ascii="Segoe UI" w:hAnsi="Segoe UI" w:cs="Segoe UI"/>
          <w:b w:val="1"/>
          <w:bCs w:val="1"/>
          <w:color w:val="58565A"/>
          <w:sz w:val="20"/>
          <w:szCs w:val="20"/>
          <w:shd w:val="clear" w:color="auto" w:fill="FFFFFF"/>
        </w:rPr>
        <w:t xml:space="preserve"> this section.</w:t>
      </w:r>
    </w:p>
    <w:p w:rsidR="00F17A36" w:rsidP="00F17A36" w:rsidRDefault="00F17A36" w14:paraId="1C858F56" w14:textId="69CA8128">
      <w:pPr>
        <w:pStyle w:val="ListParagraph"/>
        <w:numPr>
          <w:ilvl w:val="0"/>
          <w:numId w:val="9"/>
        </w:numPr>
        <w:spacing w:after="200" w:line="240" w:lineRule="auto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  <w:r w:rsidR="00F17A36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Concerning Addresses, which option sounds like your preferred way to import? </w:t>
      </w:r>
      <w:r w:rsidR="00AF1EB1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______________________</w:t>
      </w:r>
    </w:p>
    <w:p w:rsidR="00F17A36" w:rsidP="00AF1EB1" w:rsidRDefault="00F17A36" w14:paraId="4AD88659" w14:textId="0CC52154">
      <w:pPr>
        <w:pStyle w:val="ListParagraph"/>
        <w:numPr>
          <w:ilvl w:val="1"/>
          <w:numId w:val="13"/>
        </w:numPr>
        <w:spacing w:after="200" w:line="240" w:lineRule="auto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Overwrite the destination (</w:t>
      </w:r>
      <w:proofErr w:type="spellStart"/>
      <w:r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SoR</w:t>
      </w:r>
      <w:proofErr w:type="spellEnd"/>
      <w:r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) address with the source (incoming) data; </w:t>
      </w:r>
      <w:r w:rsidR="00A17ACC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or</w:t>
      </w:r>
    </w:p>
    <w:p w:rsidR="00F17A36" w:rsidP="00AF1EB1" w:rsidRDefault="00F17A36" w14:paraId="6D6CE943" w14:textId="77777777">
      <w:pPr>
        <w:pStyle w:val="ListParagraph"/>
        <w:numPr>
          <w:ilvl w:val="1"/>
          <w:numId w:val="13"/>
        </w:numPr>
        <w:spacing w:after="200" w:line="240" w:lineRule="auto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Compare the address that is incoming from the source against the data is in the </w:t>
      </w:r>
      <w:proofErr w:type="spellStart"/>
      <w:r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SoR</w:t>
      </w:r>
      <w:proofErr w:type="spellEnd"/>
      <w:r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/destination </w:t>
      </w:r>
    </w:p>
    <w:p w:rsidR="006E790C" w:rsidP="000736F5" w:rsidRDefault="006E790C" w14:paraId="1E2D44F8" w14:textId="77777777">
      <w:pPr>
        <w:pStyle w:val="ListParagraph"/>
        <w:spacing w:after="200" w:line="240" w:lineRule="auto"/>
        <w:ind w:left="1860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</w:p>
    <w:p w:rsidR="00F17A36" w:rsidP="00F17A36" w:rsidRDefault="00F17A36" w14:paraId="5FD556D2" w14:textId="504940A0">
      <w:pPr>
        <w:pStyle w:val="ListParagraph"/>
        <w:numPr>
          <w:ilvl w:val="0"/>
          <w:numId w:val="9"/>
        </w:numPr>
        <w:spacing w:after="200" w:line="240" w:lineRule="auto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  <w:r w:rsidR="00F17A36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lastRenderedPageBreak/>
        <w:t xml:space="preserve">Are you importing transactions? </w:t>
      </w:r>
      <w:r w:rsidR="006B5DFE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Y/N ___________________________________________________________________</w:t>
      </w:r>
    </w:p>
    <w:p w:rsidR="00F41F40" w:rsidP="00F41F40" w:rsidRDefault="00F41F40" w14:paraId="184A8240" w14:textId="77777777">
      <w:pPr>
        <w:pStyle w:val="ListParagraph"/>
        <w:spacing w:after="200" w:line="240" w:lineRule="auto"/>
        <w:ind w:left="840" w:firstLine="300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</w:p>
    <w:p w:rsidR="5E18B92D" w:rsidP="17C718BE" w:rsidRDefault="5E18B92D" w14:paraId="7684803F" w14:textId="5DA67C85">
      <w:pPr>
        <w:pStyle w:val="ListParagraph"/>
        <w:spacing w:after="200" w:line="240" w:lineRule="auto"/>
        <w:ind w:left="840" w:firstLine="0"/>
        <w:rPr>
          <w:rFonts w:ascii="Segoe UI" w:hAnsi="Segoe UI" w:cs="Segoe UI"/>
          <w:color w:val="58565A"/>
          <w:sz w:val="20"/>
          <w:szCs w:val="20"/>
        </w:rPr>
      </w:pPr>
      <w:r w:rsidRPr="17C718BE" w:rsidR="5E18B92D">
        <w:rPr>
          <w:rFonts w:ascii="Segoe UI" w:hAnsi="Segoe UI" w:cs="Segoe UI"/>
          <w:color w:val="58565A"/>
          <w:sz w:val="20"/>
          <w:szCs w:val="20"/>
        </w:rPr>
        <w:t xml:space="preserve">If so, what kind of transactions?  Examples </w:t>
      </w:r>
      <w:proofErr w:type="gramStart"/>
      <w:r w:rsidRPr="17C718BE" w:rsidR="5E18B92D">
        <w:rPr>
          <w:rFonts w:ascii="Segoe UI" w:hAnsi="Segoe UI" w:cs="Segoe UI"/>
          <w:color w:val="58565A"/>
          <w:sz w:val="20"/>
          <w:szCs w:val="20"/>
        </w:rPr>
        <w:t>include:</w:t>
      </w:r>
      <w:proofErr w:type="gramEnd"/>
      <w:r w:rsidRPr="17C718BE" w:rsidR="5E18B92D">
        <w:rPr>
          <w:rFonts w:ascii="Segoe UI" w:hAnsi="Segoe UI" w:cs="Segoe UI"/>
          <w:color w:val="58565A"/>
          <w:sz w:val="20"/>
          <w:szCs w:val="20"/>
        </w:rPr>
        <w:t xml:space="preserve"> Gifts, Registration fees, etc.</w:t>
      </w:r>
      <w:r>
        <w:br/>
      </w:r>
      <w:r>
        <w:br/>
      </w:r>
      <w:r w:rsidRPr="17C718BE" w:rsidR="5E18B92D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  <w:r>
        <w:br/>
      </w:r>
      <w:r>
        <w:br/>
      </w:r>
      <w:r w:rsidRPr="17C718BE" w:rsidR="5E18B92D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  <w:r>
        <w:br/>
      </w:r>
      <w:r>
        <w:br/>
      </w:r>
      <w:r w:rsidRPr="17C718BE" w:rsidR="5E18B92D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</w:p>
    <w:p w:rsidR="17C718BE" w:rsidP="17C718BE" w:rsidRDefault="17C718BE" w14:paraId="49C19CC2" w14:textId="2D293E42">
      <w:pPr>
        <w:pStyle w:val="ListParagraph"/>
        <w:spacing w:after="200" w:line="240" w:lineRule="auto"/>
        <w:ind w:left="840" w:firstLine="0"/>
        <w:rPr>
          <w:rFonts w:ascii="Segoe UI" w:hAnsi="Segoe UI" w:cs="Segoe UI"/>
          <w:color w:val="58565A"/>
          <w:sz w:val="20"/>
          <w:szCs w:val="20"/>
        </w:rPr>
      </w:pPr>
    </w:p>
    <w:p w:rsidR="5E18B92D" w:rsidP="17C718BE" w:rsidRDefault="5E18B92D" w14:paraId="3F0A9794" w14:textId="1F747C2F">
      <w:pPr>
        <w:pStyle w:val="ListParagraph"/>
        <w:spacing w:after="200" w:line="240" w:lineRule="auto"/>
        <w:ind w:left="840" w:firstLine="0"/>
        <w:rPr>
          <w:rFonts w:ascii="Segoe UI" w:hAnsi="Segoe UI" w:cs="Segoe UI"/>
          <w:color w:val="58565A"/>
          <w:sz w:val="20"/>
          <w:szCs w:val="20"/>
        </w:rPr>
      </w:pPr>
      <w:r w:rsidRPr="17C718BE" w:rsidR="5E18B92D">
        <w:rPr>
          <w:rFonts w:ascii="Segoe UI" w:hAnsi="Segoe UI" w:cs="Segoe UI"/>
          <w:color w:val="58565A"/>
          <w:sz w:val="20"/>
          <w:szCs w:val="20"/>
        </w:rPr>
        <w:t xml:space="preserve">Do you use different opportunity record types?  If so, please provide the record type ID and record type name.  </w:t>
      </w:r>
      <w:r>
        <w:br/>
      </w:r>
      <w:r>
        <w:br/>
      </w:r>
      <w:r w:rsidRPr="17C718BE" w:rsidR="5E18B92D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  <w:r>
        <w:br/>
      </w:r>
      <w:r>
        <w:br/>
      </w:r>
      <w:r w:rsidRPr="17C718BE" w:rsidR="5E18B92D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  <w:r>
        <w:br/>
      </w:r>
      <w:r>
        <w:br/>
      </w:r>
      <w:r w:rsidRPr="17C718BE" w:rsidR="5E18B92D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</w:t>
      </w:r>
    </w:p>
    <w:p w:rsidR="17C718BE" w:rsidP="17C718BE" w:rsidRDefault="17C718BE" w14:paraId="002DA45D" w14:textId="0582FFFE">
      <w:pPr>
        <w:pStyle w:val="ListParagraph"/>
        <w:spacing w:after="200" w:line="240" w:lineRule="auto"/>
        <w:ind w:left="840" w:firstLine="0"/>
        <w:rPr>
          <w:rFonts w:ascii="Segoe UI" w:hAnsi="Segoe UI" w:cs="Segoe UI"/>
          <w:color w:val="58565A"/>
          <w:sz w:val="20"/>
          <w:szCs w:val="20"/>
        </w:rPr>
      </w:pPr>
    </w:p>
    <w:p w:rsidR="6E0FDB4C" w:rsidP="17C718BE" w:rsidRDefault="6E0FDB4C" w14:paraId="1B518EF0" w14:textId="02AC414E">
      <w:pPr>
        <w:pStyle w:val="Normal"/>
        <w:spacing w:after="200" w:line="240" w:lineRule="auto"/>
        <w:rPr>
          <w:rFonts w:ascii="Segoe UI" w:hAnsi="Segoe UI" w:cs="Segoe UI"/>
          <w:b w:val="1"/>
          <w:bCs w:val="1"/>
          <w:color w:val="58565A"/>
          <w:sz w:val="20"/>
          <w:szCs w:val="20"/>
        </w:rPr>
      </w:pPr>
      <w:r w:rsidRPr="17C718BE" w:rsidR="6E0FDB4C">
        <w:rPr>
          <w:rFonts w:ascii="Segoe UI" w:hAnsi="Segoe UI" w:cs="Segoe UI"/>
          <w:b w:val="1"/>
          <w:bCs w:val="1"/>
          <w:color w:val="58565A"/>
          <w:sz w:val="20"/>
          <w:szCs w:val="20"/>
        </w:rPr>
        <w:t xml:space="preserve">This section is for organizations who utilize Blackbaud Raiser’s Edge (‘RE NXT’) as its </w:t>
      </w:r>
      <w:r w:rsidRPr="17C718BE" w:rsidR="03A4091F">
        <w:rPr>
          <w:rFonts w:ascii="Segoe UI" w:hAnsi="Segoe UI" w:cs="Segoe UI"/>
          <w:b w:val="1"/>
          <w:bCs w:val="1"/>
          <w:color w:val="58565A"/>
          <w:sz w:val="20"/>
          <w:szCs w:val="20"/>
        </w:rPr>
        <w:t>System of Record (‘</w:t>
      </w:r>
      <w:proofErr w:type="spellStart"/>
      <w:r w:rsidRPr="17C718BE" w:rsidR="03A4091F">
        <w:rPr>
          <w:rFonts w:ascii="Segoe UI" w:hAnsi="Segoe UI" w:cs="Segoe UI"/>
          <w:b w:val="1"/>
          <w:bCs w:val="1"/>
          <w:color w:val="58565A"/>
          <w:sz w:val="20"/>
          <w:szCs w:val="20"/>
        </w:rPr>
        <w:t>SoR</w:t>
      </w:r>
      <w:proofErr w:type="spellEnd"/>
      <w:r w:rsidRPr="17C718BE" w:rsidR="03A4091F">
        <w:rPr>
          <w:rFonts w:ascii="Segoe UI" w:hAnsi="Segoe UI" w:cs="Segoe UI"/>
          <w:b w:val="1"/>
          <w:bCs w:val="1"/>
          <w:color w:val="58565A"/>
          <w:sz w:val="20"/>
          <w:szCs w:val="20"/>
        </w:rPr>
        <w:t>’)</w:t>
      </w:r>
      <w:r w:rsidRPr="17C718BE" w:rsidR="6E0FDB4C">
        <w:rPr>
          <w:rFonts w:ascii="Segoe UI" w:hAnsi="Segoe UI" w:cs="Segoe UI"/>
          <w:b w:val="1"/>
          <w:bCs w:val="1"/>
          <w:color w:val="58565A"/>
          <w:sz w:val="20"/>
          <w:szCs w:val="20"/>
        </w:rPr>
        <w:t xml:space="preserve">.  If your organization does not utilize RENXT as its </w:t>
      </w:r>
      <w:proofErr w:type="spellStart"/>
      <w:r w:rsidRPr="17C718BE" w:rsidR="6E0FDB4C">
        <w:rPr>
          <w:rFonts w:ascii="Segoe UI" w:hAnsi="Segoe UI" w:cs="Segoe UI"/>
          <w:b w:val="1"/>
          <w:bCs w:val="1"/>
          <w:color w:val="58565A"/>
          <w:sz w:val="20"/>
          <w:szCs w:val="20"/>
        </w:rPr>
        <w:t>SoR</w:t>
      </w:r>
      <w:proofErr w:type="spellEnd"/>
      <w:r w:rsidRPr="17C718BE" w:rsidR="6E0FDB4C">
        <w:rPr>
          <w:rFonts w:ascii="Segoe UI" w:hAnsi="Segoe UI" w:cs="Segoe UI"/>
          <w:b w:val="1"/>
          <w:bCs w:val="1"/>
          <w:color w:val="58565A"/>
          <w:sz w:val="20"/>
          <w:szCs w:val="20"/>
        </w:rPr>
        <w:t>, please skip this section.</w:t>
      </w:r>
    </w:p>
    <w:p w:rsidR="7D050445" w:rsidP="17C718BE" w:rsidRDefault="7D050445" w14:paraId="17286AEF" w14:textId="779B89A2">
      <w:pPr>
        <w:pStyle w:val="ListParagraph"/>
        <w:numPr>
          <w:ilvl w:val="0"/>
          <w:numId w:val="9"/>
        </w:numPr>
        <w:rPr>
          <w:rFonts w:ascii="Segoe UI" w:hAnsi="Segoe UI" w:eastAsia="Segoe UI" w:cs="Segoe UI" w:asciiTheme="minorAscii" w:hAnsiTheme="minorAscii" w:eastAsiaTheme="minorAscii" w:cstheme="minorAscii"/>
          <w:color w:val="58565A"/>
          <w:sz w:val="20"/>
          <w:szCs w:val="20"/>
        </w:rPr>
      </w:pPr>
      <w:r w:rsidRPr="17C718BE" w:rsidR="7D050445">
        <w:rPr>
          <w:rFonts w:ascii="Segoe UI" w:hAnsi="Segoe UI" w:eastAsia="Segoe UI" w:cs="Segoe UI"/>
          <w:noProof w:val="0"/>
          <w:color w:val="58565A"/>
          <w:sz w:val="20"/>
          <w:szCs w:val="20"/>
          <w:lang w:val="en-CA"/>
        </w:rPr>
        <w:t xml:space="preserve">Are you planning on importing gifts?  </w:t>
      </w:r>
      <w:r w:rsidRPr="17C718BE" w:rsidR="7D050445">
        <w:rPr>
          <w:rFonts w:ascii="Segoe UI" w:hAnsi="Segoe UI" w:cs="Segoe UI"/>
          <w:color w:val="58565A"/>
          <w:sz w:val="20"/>
          <w:szCs w:val="20"/>
        </w:rPr>
        <w:t>Y/N _________________________________________________________</w:t>
      </w:r>
    </w:p>
    <w:p w:rsidR="17C718BE" w:rsidP="17C718BE" w:rsidRDefault="17C718BE" w14:paraId="5FAC069B" w14:textId="36EE9333">
      <w:pPr>
        <w:pStyle w:val="ListParagraph"/>
        <w:spacing w:after="200" w:line="240" w:lineRule="auto"/>
        <w:ind w:left="1140"/>
        <w:rPr>
          <w:rFonts w:ascii="Segoe UI" w:hAnsi="Segoe UI" w:cs="Segoe UI"/>
          <w:color w:val="58565A"/>
          <w:sz w:val="20"/>
          <w:szCs w:val="20"/>
        </w:rPr>
      </w:pPr>
    </w:p>
    <w:p w:rsidR="2999D811" w:rsidP="17C718BE" w:rsidRDefault="2999D811" w14:paraId="24060EF9" w14:textId="6458034F">
      <w:pPr>
        <w:pStyle w:val="ListParagraph"/>
        <w:spacing w:after="200" w:line="240" w:lineRule="auto"/>
        <w:ind w:left="840" w:firstLine="0"/>
        <w:rPr>
          <w:rFonts w:ascii="Segoe UI" w:hAnsi="Segoe UI" w:cs="Segoe UI"/>
          <w:color w:val="58565A"/>
          <w:sz w:val="20"/>
          <w:szCs w:val="20"/>
        </w:rPr>
      </w:pPr>
      <w:r w:rsidRPr="17C718BE" w:rsidR="2999D811">
        <w:rPr>
          <w:rFonts w:ascii="Segoe UI" w:hAnsi="Segoe UI" w:cs="Segoe UI"/>
          <w:color w:val="58565A"/>
          <w:sz w:val="20"/>
          <w:szCs w:val="20"/>
        </w:rPr>
        <w:t xml:space="preserve">If so, what kind?  Examples </w:t>
      </w:r>
      <w:proofErr w:type="gramStart"/>
      <w:r w:rsidRPr="17C718BE" w:rsidR="2999D811">
        <w:rPr>
          <w:rFonts w:ascii="Segoe UI" w:hAnsi="Segoe UI" w:cs="Segoe UI"/>
          <w:color w:val="58565A"/>
          <w:sz w:val="20"/>
          <w:szCs w:val="20"/>
        </w:rPr>
        <w:t>include:</w:t>
      </w:r>
      <w:proofErr w:type="gramEnd"/>
      <w:r w:rsidRPr="17C718BE" w:rsidR="2999D811">
        <w:rPr>
          <w:rFonts w:ascii="Segoe UI" w:hAnsi="Segoe UI" w:cs="Segoe UI"/>
          <w:color w:val="58565A"/>
          <w:sz w:val="20"/>
          <w:szCs w:val="20"/>
        </w:rPr>
        <w:t xml:space="preserve"> </w:t>
      </w:r>
      <w:r w:rsidRPr="17C718BE" w:rsidR="2999D811">
        <w:rPr>
          <w:rFonts w:ascii="Segoe UI" w:hAnsi="Segoe UI" w:eastAsia="Segoe UI" w:cs="Segoe UI"/>
          <w:noProof w:val="0"/>
          <w:color w:val="58565A"/>
          <w:sz w:val="20"/>
          <w:szCs w:val="20"/>
          <w:lang w:val="en-CA"/>
        </w:rPr>
        <w:t>Cash, Recurring Gift, Recurring Gift Pay-Cash, etc.</w:t>
      </w:r>
      <w:r>
        <w:br/>
      </w:r>
      <w:r>
        <w:br/>
      </w:r>
      <w:r w:rsidRPr="17C718BE" w:rsidR="2999D811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  <w:r>
        <w:br/>
      </w:r>
      <w:r>
        <w:br/>
      </w:r>
      <w:r w:rsidRPr="17C718BE" w:rsidR="2999D811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  <w:r>
        <w:br/>
      </w:r>
      <w:r>
        <w:br/>
      </w:r>
      <w:r w:rsidRPr="17C718BE" w:rsidR="2999D811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</w:p>
    <w:p w:rsidR="17C718BE" w:rsidP="17C718BE" w:rsidRDefault="17C718BE" w14:paraId="0EF58285" w14:textId="6B67FA94">
      <w:pPr>
        <w:pStyle w:val="ListParagraph"/>
        <w:spacing w:after="200" w:line="240" w:lineRule="auto"/>
        <w:ind w:left="1140"/>
        <w:rPr>
          <w:rFonts w:ascii="Segoe UI" w:hAnsi="Segoe UI" w:cs="Segoe UI"/>
          <w:color w:val="58565A"/>
          <w:sz w:val="20"/>
          <w:szCs w:val="20"/>
        </w:rPr>
      </w:pPr>
    </w:p>
    <w:p w:rsidR="17C718BE" w:rsidP="17C718BE" w:rsidRDefault="17C718BE" w14:paraId="2C974AA3" w14:textId="6B9E125B">
      <w:pPr>
        <w:pStyle w:val="ListParagraph"/>
        <w:spacing w:after="200" w:line="240" w:lineRule="auto"/>
        <w:ind w:left="1140"/>
        <w:rPr>
          <w:rFonts w:ascii="Segoe UI" w:hAnsi="Segoe UI" w:cs="Segoe UI"/>
          <w:color w:val="58565A"/>
          <w:sz w:val="20"/>
          <w:szCs w:val="20"/>
        </w:rPr>
      </w:pPr>
    </w:p>
    <w:p w:rsidR="7D050445" w:rsidP="17C718BE" w:rsidRDefault="7D050445" w14:paraId="54812E5D" w14:textId="67ABC34F">
      <w:pPr>
        <w:pStyle w:val="ListParagraph"/>
        <w:numPr>
          <w:ilvl w:val="0"/>
          <w:numId w:val="9"/>
        </w:numPr>
        <w:rPr>
          <w:rFonts w:ascii="Segoe UI" w:hAnsi="Segoe UI" w:eastAsia="Segoe UI" w:cs="Segoe UI" w:asciiTheme="minorAscii" w:hAnsiTheme="minorAscii" w:eastAsiaTheme="minorAscii" w:cstheme="minorAscii"/>
          <w:color w:val="58565A"/>
          <w:sz w:val="20"/>
          <w:szCs w:val="20"/>
        </w:rPr>
      </w:pPr>
      <w:r w:rsidRPr="17C718BE" w:rsidR="7D050445">
        <w:rPr>
          <w:rFonts w:ascii="Segoe UI" w:hAnsi="Segoe UI" w:eastAsia="Segoe UI" w:cs="Segoe UI"/>
          <w:noProof w:val="0"/>
          <w:color w:val="58565A"/>
          <w:sz w:val="20"/>
          <w:szCs w:val="20"/>
          <w:lang w:val="en-CA"/>
        </w:rPr>
        <w:t xml:space="preserve">Are you planning on importing data to existing relationships or spouse records? </w:t>
      </w:r>
      <w:r w:rsidRPr="17C718BE" w:rsidR="7D050445">
        <w:rPr>
          <w:rFonts w:ascii="Segoe UI" w:hAnsi="Segoe UI" w:cs="Segoe UI"/>
          <w:color w:val="58565A"/>
          <w:sz w:val="20"/>
          <w:szCs w:val="20"/>
        </w:rPr>
        <w:t>Y/N _____________</w:t>
      </w:r>
      <w:r w:rsidRPr="17C718BE" w:rsidR="30006E75">
        <w:rPr>
          <w:rFonts w:ascii="Segoe UI" w:hAnsi="Segoe UI" w:cs="Segoe UI"/>
          <w:color w:val="58565A"/>
          <w:sz w:val="20"/>
          <w:szCs w:val="20"/>
        </w:rPr>
        <w:t>___</w:t>
      </w:r>
    </w:p>
    <w:p w:rsidR="17C718BE" w:rsidP="17C718BE" w:rsidRDefault="17C718BE" w14:paraId="25761FEF" w14:textId="2524DEAB">
      <w:pPr>
        <w:pStyle w:val="Normal"/>
        <w:ind w:left="0"/>
        <w:rPr>
          <w:rFonts w:ascii="Segoe UI" w:hAnsi="Segoe UI" w:cs="Segoe UI"/>
          <w:color w:val="58565A"/>
          <w:sz w:val="20"/>
          <w:szCs w:val="20"/>
        </w:rPr>
      </w:pPr>
    </w:p>
    <w:p w:rsidR="7D050445" w:rsidP="17C718BE" w:rsidRDefault="7D050445" w14:paraId="6CE8FBB5" w14:textId="6845A339">
      <w:pPr>
        <w:pStyle w:val="ListParagraph"/>
        <w:numPr>
          <w:ilvl w:val="0"/>
          <w:numId w:val="9"/>
        </w:numPr>
        <w:rPr>
          <w:rFonts w:ascii="Segoe UI" w:hAnsi="Segoe UI" w:eastAsia="Segoe UI" w:cs="Segoe UI" w:asciiTheme="minorAscii" w:hAnsiTheme="minorAscii" w:eastAsiaTheme="minorAscii" w:cstheme="minorAscii"/>
          <w:color w:val="58565A"/>
          <w:sz w:val="20"/>
          <w:szCs w:val="20"/>
        </w:rPr>
      </w:pPr>
      <w:r w:rsidRPr="17C718BE" w:rsidR="7D050445">
        <w:rPr>
          <w:rFonts w:ascii="Segoe UI" w:hAnsi="Segoe UI" w:eastAsia="Segoe UI" w:cs="Segoe UI"/>
          <w:noProof w:val="0"/>
          <w:color w:val="58565A"/>
          <w:sz w:val="20"/>
          <w:szCs w:val="20"/>
          <w:lang w:val="en-CA"/>
        </w:rPr>
        <w:t xml:space="preserve">Are you planning on importing new relationships or spouse records? </w:t>
      </w:r>
      <w:r w:rsidRPr="17C718BE" w:rsidR="7D050445">
        <w:rPr>
          <w:rFonts w:ascii="Segoe UI" w:hAnsi="Segoe UI" w:cs="Segoe UI"/>
          <w:color w:val="58565A"/>
          <w:sz w:val="20"/>
          <w:szCs w:val="20"/>
        </w:rPr>
        <w:t>Y/N ____________</w:t>
      </w:r>
      <w:r w:rsidRPr="17C718BE" w:rsidR="3F925471">
        <w:rPr>
          <w:rFonts w:ascii="Segoe UI" w:hAnsi="Segoe UI" w:cs="Segoe UI"/>
          <w:color w:val="58565A"/>
          <w:sz w:val="20"/>
          <w:szCs w:val="20"/>
        </w:rPr>
        <w:t>_______________</w:t>
      </w:r>
    </w:p>
    <w:p w:rsidR="17C718BE" w:rsidP="17C718BE" w:rsidRDefault="17C718BE" w14:paraId="36E6E7C8" w14:textId="1116CA7D">
      <w:pPr>
        <w:pStyle w:val="Normal"/>
        <w:spacing w:after="200" w:line="240" w:lineRule="auto"/>
        <w:ind w:left="0" w:firstLine="0"/>
        <w:rPr>
          <w:rFonts w:ascii="Segoe UI" w:hAnsi="Segoe UI" w:cs="Segoe UI"/>
          <w:color w:val="58565A"/>
          <w:sz w:val="20"/>
          <w:szCs w:val="20"/>
        </w:rPr>
      </w:pPr>
    </w:p>
    <w:p w:rsidR="49B316FF" w:rsidP="17C718BE" w:rsidRDefault="49B316FF" w14:paraId="20B8BCDD" w14:textId="150AF360">
      <w:pPr>
        <w:spacing w:after="200" w:line="240" w:lineRule="auto"/>
        <w:rPr>
          <w:rFonts w:ascii="Segoe UI" w:hAnsi="Segoe UI" w:cs="Segoe UI"/>
          <w:b w:val="1"/>
          <w:bCs w:val="1"/>
          <w:color w:val="58565A"/>
          <w:sz w:val="20"/>
          <w:szCs w:val="20"/>
        </w:rPr>
      </w:pPr>
      <w:r w:rsidRPr="17C718BE" w:rsidR="49B316FF">
        <w:rPr>
          <w:rFonts w:ascii="Segoe UI" w:hAnsi="Segoe UI" w:cs="Segoe UI"/>
          <w:b w:val="1"/>
          <w:bCs w:val="1"/>
          <w:color w:val="58565A"/>
          <w:sz w:val="20"/>
          <w:szCs w:val="20"/>
        </w:rPr>
        <w:t>This section is for organizations who utilize Blackbaud CRM (‘BBCRM’) as its System of Record (‘</w:t>
      </w:r>
      <w:proofErr w:type="spellStart"/>
      <w:r w:rsidRPr="17C718BE" w:rsidR="49B316FF">
        <w:rPr>
          <w:rFonts w:ascii="Segoe UI" w:hAnsi="Segoe UI" w:cs="Segoe UI"/>
          <w:b w:val="1"/>
          <w:bCs w:val="1"/>
          <w:color w:val="58565A"/>
          <w:sz w:val="20"/>
          <w:szCs w:val="20"/>
        </w:rPr>
        <w:t>SoR</w:t>
      </w:r>
      <w:proofErr w:type="spellEnd"/>
      <w:r w:rsidRPr="17C718BE" w:rsidR="49B316FF">
        <w:rPr>
          <w:rFonts w:ascii="Segoe UI" w:hAnsi="Segoe UI" w:cs="Segoe UI"/>
          <w:b w:val="1"/>
          <w:bCs w:val="1"/>
          <w:color w:val="58565A"/>
          <w:sz w:val="20"/>
          <w:szCs w:val="20"/>
        </w:rPr>
        <w:t xml:space="preserve">’).  If your organization does not utilize BBCRM as its </w:t>
      </w:r>
      <w:proofErr w:type="spellStart"/>
      <w:r w:rsidRPr="17C718BE" w:rsidR="49B316FF">
        <w:rPr>
          <w:rFonts w:ascii="Segoe UI" w:hAnsi="Segoe UI" w:cs="Segoe UI"/>
          <w:b w:val="1"/>
          <w:bCs w:val="1"/>
          <w:color w:val="58565A"/>
          <w:sz w:val="20"/>
          <w:szCs w:val="20"/>
        </w:rPr>
        <w:t>SoR</w:t>
      </w:r>
      <w:proofErr w:type="spellEnd"/>
      <w:r w:rsidRPr="17C718BE" w:rsidR="49B316FF">
        <w:rPr>
          <w:rFonts w:ascii="Segoe UI" w:hAnsi="Segoe UI" w:cs="Segoe UI"/>
          <w:b w:val="1"/>
          <w:bCs w:val="1"/>
          <w:color w:val="58565A"/>
          <w:sz w:val="20"/>
          <w:szCs w:val="20"/>
        </w:rPr>
        <w:t>, please skip this section.</w:t>
      </w:r>
    </w:p>
    <w:p w:rsidR="49B316FF" w:rsidP="17C718BE" w:rsidRDefault="49B316FF" w14:noSpellErr="1" w14:paraId="016AF513" w14:textId="67BE5287">
      <w:pPr>
        <w:pStyle w:val="ListParagraph"/>
        <w:numPr>
          <w:ilvl w:val="0"/>
          <w:numId w:val="9"/>
        </w:numPr>
        <w:spacing w:after="200" w:line="240" w:lineRule="auto"/>
        <w:rPr>
          <w:rFonts w:ascii="Segoe UI" w:hAnsi="Segoe UI" w:cs="Segoe UI"/>
          <w:color w:val="58565A"/>
          <w:sz w:val="20"/>
          <w:szCs w:val="20"/>
        </w:rPr>
      </w:pPr>
      <w:r w:rsidRPr="17C718BE" w:rsidR="49B316FF">
        <w:rPr>
          <w:rFonts w:ascii="Segoe UI" w:hAnsi="Segoe UI" w:cs="Segoe UI"/>
          <w:color w:val="58565A"/>
          <w:sz w:val="20"/>
          <w:szCs w:val="20"/>
        </w:rPr>
        <w:t>Concerning Addresses, which option sounds like your preferred way to import? ______________________</w:t>
      </w:r>
    </w:p>
    <w:p w:rsidR="49B316FF" w:rsidP="17C718BE" w:rsidRDefault="49B316FF" w14:paraId="3CA54120" w14:textId="5105C6BA">
      <w:pPr>
        <w:pStyle w:val="ListParagraph"/>
        <w:numPr>
          <w:ilvl w:val="1"/>
          <w:numId w:val="12"/>
        </w:numPr>
        <w:spacing w:after="200" w:line="240" w:lineRule="auto"/>
        <w:rPr>
          <w:rFonts w:ascii="Segoe UI" w:hAnsi="Segoe UI" w:cs="Segoe UI"/>
          <w:color w:val="58565A"/>
          <w:sz w:val="20"/>
          <w:szCs w:val="20"/>
        </w:rPr>
      </w:pPr>
      <w:r w:rsidRPr="17C718BE" w:rsidR="49B316FF">
        <w:rPr>
          <w:rFonts w:ascii="Segoe UI" w:hAnsi="Segoe UI" w:cs="Segoe UI"/>
          <w:color w:val="58565A"/>
          <w:sz w:val="20"/>
          <w:szCs w:val="20"/>
        </w:rPr>
        <w:t>Overwrite the destination (SoR) address with the source (incoming) data; or</w:t>
      </w:r>
    </w:p>
    <w:p w:rsidR="49B316FF" w:rsidP="17C718BE" w:rsidRDefault="49B316FF" w14:paraId="20FF960D" w14:textId="1059B4E5">
      <w:pPr>
        <w:pStyle w:val="ListParagraph"/>
        <w:numPr>
          <w:ilvl w:val="1"/>
          <w:numId w:val="12"/>
        </w:numPr>
        <w:spacing w:after="200" w:line="240" w:lineRule="auto"/>
        <w:rPr>
          <w:rFonts w:ascii="Segoe UI" w:hAnsi="Segoe UI" w:cs="Segoe UI"/>
          <w:color w:val="58565A"/>
          <w:sz w:val="20"/>
          <w:szCs w:val="20"/>
        </w:rPr>
      </w:pPr>
      <w:r w:rsidRPr="17C718BE" w:rsidR="49B316FF">
        <w:rPr>
          <w:rFonts w:ascii="Segoe UI" w:hAnsi="Segoe UI" w:cs="Segoe UI"/>
          <w:color w:val="58565A"/>
          <w:sz w:val="20"/>
          <w:szCs w:val="20"/>
        </w:rPr>
        <w:t>SoR address survives and a new address record is created</w:t>
      </w:r>
    </w:p>
    <w:p w:rsidR="17C718BE" w:rsidP="17C718BE" w:rsidRDefault="17C718BE" w14:noSpellErr="1" w14:paraId="165E19A3">
      <w:pPr>
        <w:pStyle w:val="ListParagraph"/>
        <w:rPr>
          <w:rFonts w:ascii="Segoe UI" w:hAnsi="Segoe UI" w:cs="Segoe UI"/>
          <w:color w:val="58565A"/>
          <w:sz w:val="20"/>
          <w:szCs w:val="20"/>
        </w:rPr>
      </w:pPr>
    </w:p>
    <w:p w:rsidR="49B316FF" w:rsidP="17C718BE" w:rsidRDefault="49B316FF" w14:paraId="30438DFE" w14:textId="737E0123">
      <w:pPr>
        <w:pStyle w:val="ListParagraph"/>
        <w:numPr>
          <w:ilvl w:val="0"/>
          <w:numId w:val="9"/>
        </w:numPr>
        <w:spacing w:after="200" w:line="240" w:lineRule="auto"/>
        <w:rPr>
          <w:rFonts w:ascii="Segoe UI" w:hAnsi="Segoe UI" w:cs="Segoe UI"/>
          <w:color w:val="58565A"/>
          <w:sz w:val="20"/>
          <w:szCs w:val="20"/>
        </w:rPr>
      </w:pPr>
      <w:r w:rsidRPr="17C718BE" w:rsidR="49B316FF">
        <w:rPr>
          <w:rFonts w:ascii="Segoe UI" w:hAnsi="Segoe UI" w:cs="Segoe UI"/>
          <w:color w:val="58565A"/>
          <w:sz w:val="20"/>
          <w:szCs w:val="20"/>
        </w:rPr>
        <w:t>Are you importing transactions? Y/N  __________________________________________________________________</w:t>
      </w:r>
      <w:r>
        <w:br/>
      </w:r>
    </w:p>
    <w:p w:rsidR="49B316FF" w:rsidP="17C718BE" w:rsidRDefault="49B316FF" w14:paraId="5169F093" w14:textId="321B4731">
      <w:pPr>
        <w:pStyle w:val="ListParagraph"/>
        <w:spacing w:after="200" w:line="240" w:lineRule="auto"/>
        <w:ind w:left="840" w:firstLine="300"/>
        <w:rPr>
          <w:rFonts w:ascii="Segoe UI" w:hAnsi="Segoe UI" w:cs="Segoe UI"/>
          <w:color w:val="58565A"/>
          <w:sz w:val="20"/>
          <w:szCs w:val="20"/>
        </w:rPr>
      </w:pPr>
      <w:r w:rsidRPr="17C718BE" w:rsidR="49B316FF">
        <w:rPr>
          <w:rFonts w:ascii="Segoe UI" w:hAnsi="Segoe UI" w:cs="Segoe UI"/>
          <w:color w:val="58565A"/>
          <w:sz w:val="20"/>
          <w:szCs w:val="20"/>
        </w:rPr>
        <w:t xml:space="preserve">If so, what kind of transactions?  Examples </w:t>
      </w:r>
      <w:proofErr w:type="gramStart"/>
      <w:r w:rsidRPr="17C718BE" w:rsidR="49B316FF">
        <w:rPr>
          <w:rFonts w:ascii="Segoe UI" w:hAnsi="Segoe UI" w:cs="Segoe UI"/>
          <w:color w:val="58565A"/>
          <w:sz w:val="20"/>
          <w:szCs w:val="20"/>
        </w:rPr>
        <w:t>include:</w:t>
      </w:r>
      <w:proofErr w:type="gramEnd"/>
      <w:r w:rsidRPr="17C718BE" w:rsidR="49B316FF">
        <w:rPr>
          <w:rFonts w:ascii="Segoe UI" w:hAnsi="Segoe UI" w:cs="Segoe UI"/>
          <w:color w:val="58565A"/>
          <w:sz w:val="20"/>
          <w:szCs w:val="20"/>
        </w:rPr>
        <w:t xml:space="preserve"> Gifts, Registration fees, etc.</w:t>
      </w:r>
      <w:r>
        <w:br/>
      </w:r>
      <w:r>
        <w:br/>
      </w:r>
      <w:r w:rsidRPr="17C718BE" w:rsidR="49B316FF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  <w:r>
        <w:br/>
      </w:r>
      <w:r>
        <w:br/>
      </w:r>
      <w:r w:rsidRPr="17C718BE" w:rsidR="49B316FF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  <w:r>
        <w:br/>
      </w:r>
      <w:r>
        <w:br/>
      </w:r>
      <w:r w:rsidRPr="17C718BE" w:rsidR="49B316FF">
        <w:rPr>
          <w:rFonts w:ascii="Segoe UI" w:hAnsi="Segoe UI" w:cs="Segoe UI"/>
          <w:color w:val="58565A"/>
          <w:sz w:val="20"/>
          <w:szCs w:val="20"/>
        </w:rPr>
        <w:t>______________________________________________________________________________________________________</w:t>
      </w:r>
    </w:p>
    <w:sectPr w:rsidR="00B9672D" w:rsidSect="009F225F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1B40" w:rsidP="0000438B" w:rsidRDefault="00F91B40" w14:paraId="69611CCC" w14:textId="77777777">
      <w:pPr>
        <w:spacing w:after="0" w:line="240" w:lineRule="auto"/>
      </w:pPr>
      <w:r>
        <w:separator/>
      </w:r>
    </w:p>
  </w:endnote>
  <w:endnote w:type="continuationSeparator" w:id="0">
    <w:p w:rsidR="00F91B40" w:rsidP="0000438B" w:rsidRDefault="00F91B40" w14:paraId="4469F5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4210CF" w:rsidR="009F225F" w:rsidRDefault="004210CF" w14:paraId="117D5107" w14:textId="27FB6124">
    <w:pPr>
      <w:pStyle w:val="Footer"/>
      <w:jc w:val="center"/>
      <w:rPr>
        <w:color w:val="808080" w:themeColor="background1" w:themeShade="80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335DD6" wp14:editId="1438296E">
              <wp:simplePos x="0" y="0"/>
              <wp:positionH relativeFrom="column">
                <wp:posOffset>4893310</wp:posOffset>
              </wp:positionH>
              <wp:positionV relativeFrom="paragraph">
                <wp:posOffset>-368945</wp:posOffset>
              </wp:positionV>
              <wp:extent cx="1138555" cy="240030"/>
              <wp:effectExtent l="0" t="0" r="4445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4210CF" w:rsidR="004210CF" w:rsidP="004210CF" w:rsidRDefault="004210CF" w14:paraId="6D85D89A" w14:textId="5146E04B">
                          <w:pPr>
                            <w:jc w:val="right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03053D2">
            <v:shapetype id="_x0000_t202" coordsize="21600,21600" o:spt="202" path="m,l,21600r21600,l21600,xe" w14:anchorId="22335DD6">
              <v:stroke joinstyle="miter"/>
              <v:path gradientshapeok="t" o:connecttype="rect"/>
            </v:shapetype>
            <v:shape id="_x0000_s1027" style="position:absolute;left:0;text-align:left;margin-left:385.3pt;margin-top:-29.05pt;width:89.65pt;height:1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">
              <v:textbox>
                <w:txbxContent>
                  <w:p w:rsidRPr="004210CF" w:rsidR="004210CF" w:rsidP="004210CF" w:rsidRDefault="004210CF" w14:paraId="672A6659" w14:textId="5146E04B">
                    <w:pPr>
                      <w:jc w:val="right"/>
                      <w:rPr>
                        <w:rFonts w:ascii="Segoe UI" w:hAnsi="Segoe UI" w:cs="Segoe UI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b/>
        <w:noProof/>
        <w:color w:val="58565A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9DB6E" wp14:editId="7D01CA33">
              <wp:simplePos x="0" y="0"/>
              <wp:positionH relativeFrom="column">
                <wp:posOffset>-4913</wp:posOffset>
              </wp:positionH>
              <wp:positionV relativeFrom="paragraph">
                <wp:posOffset>-334010</wp:posOffset>
              </wp:positionV>
              <wp:extent cx="5945977" cy="0"/>
              <wp:effectExtent l="0" t="0" r="361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5977" cy="0"/>
                      </a:xfrm>
                      <a:prstGeom prst="line">
                        <a:avLst/>
                      </a:prstGeom>
                      <a:ln>
                        <a:solidFill>
                          <a:srgbClr val="5BC2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1EA58C0B">
            <v:line id="Straight Connector 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c2f0" strokeweight=".5pt" from="-.4pt,-26.3pt" to="467.8pt,-26.3pt" w14:anchorId="7F4C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">
              <v:stroke joinstyle="miter"/>
            </v:line>
          </w:pict>
        </mc:Fallback>
      </mc:AlternateContent>
    </w:r>
    <w:sdt>
      <w:sdtPr>
        <w:rPr>
          <w:color w:val="808080" w:themeColor="background1" w:themeShade="80"/>
        </w:rPr>
        <w:id w:val="18972399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4210CF" w:rsidR="009F225F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Pr="004210CF" w:rsidR="009F225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10CF" w:rsidR="009F225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Pr="004210CF" w:rsidR="009F225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9672D">
              <w:rPr>
                <w:rFonts w:ascii="Segoe UI" w:hAnsi="Segoe UI" w:cs="Segoe UI"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4210CF" w:rsidR="009F225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210CF" w:rsidR="009F225F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Pr="004210CF" w:rsidR="009F225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10CF" w:rsidR="009F225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Pr="004210CF" w:rsidR="009F225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9672D">
              <w:rPr>
                <w:rFonts w:ascii="Segoe UI" w:hAnsi="Segoe UI" w:cs="Segoe UI"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Pr="004210CF" w:rsidR="009F225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sdtContent>
        </w:sdt>
      </w:sdtContent>
    </w:sdt>
  </w:p>
  <w:p w:rsidRPr="003B1995" w:rsidR="003B1995" w:rsidRDefault="003B1995" w14:paraId="340906B5" w14:textId="0327BC31">
    <w:pPr>
      <w:pStyle w:val="Footer"/>
      <w:rPr>
        <w:rFonts w:ascii="Segoe UI" w:hAnsi="Segoe UI" w:cs="Segoe UI"/>
        <w:color w:val="58565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3B1995" w:rsidR="009F225F" w:rsidP="009F225F" w:rsidRDefault="004210CF" w14:paraId="374C9F5C" w14:textId="2F8887EB">
    <w:pPr>
      <w:pStyle w:val="Footer"/>
      <w:rPr>
        <w:rFonts w:ascii="Segoe UI" w:hAnsi="Segoe UI" w:cs="Segoe UI"/>
        <w:color w:val="58565A"/>
        <w:sz w:val="16"/>
        <w:szCs w:val="16"/>
      </w:rPr>
    </w:pPr>
    <w:r>
      <w:rPr>
        <w:rFonts w:ascii="Segoe UI" w:hAnsi="Segoe UI" w:cs="Segoe UI"/>
        <w:b/>
        <w:noProof/>
        <w:color w:val="58565A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1B4257" wp14:editId="2ADBF6FC">
              <wp:simplePos x="0" y="0"/>
              <wp:positionH relativeFrom="column">
                <wp:posOffset>-1</wp:posOffset>
              </wp:positionH>
              <wp:positionV relativeFrom="paragraph">
                <wp:posOffset>-30480</wp:posOffset>
              </wp:positionV>
              <wp:extent cx="5945977" cy="0"/>
              <wp:effectExtent l="0" t="0" r="361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5977" cy="0"/>
                      </a:xfrm>
                      <a:prstGeom prst="line">
                        <a:avLst/>
                      </a:prstGeom>
                      <a:ln>
                        <a:solidFill>
                          <a:srgbClr val="5BC2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397AB371">
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c2e7" strokeweight=".5pt" from="0,-2.4pt" to="468.2pt,-2.4pt" w14:anchorId="31EE7B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">
              <v:stroke joinstyle="miter"/>
            </v:line>
          </w:pict>
        </mc:Fallback>
      </mc:AlternateContent>
    </w:r>
    <w:r w:rsidR="009F225F">
      <w:rPr>
        <w:rFonts w:ascii="Segoe UI" w:hAnsi="Segoe UI" w:cs="Segoe UI"/>
        <w:b/>
        <w:color w:val="58565A"/>
        <w:sz w:val="16"/>
        <w:szCs w:val="16"/>
      </w:rPr>
      <w:tab/>
    </w:r>
    <w:r w:rsidR="009F225F">
      <w:rPr>
        <w:rFonts w:ascii="Segoe UI" w:hAnsi="Segoe UI" w:cs="Segoe UI"/>
        <w:b/>
        <w:color w:val="58565A"/>
        <w:sz w:val="16"/>
        <w:szCs w:val="16"/>
      </w:rPr>
      <w:tab/>
    </w:r>
    <w:r w:rsidRPr="00495EA4" w:rsidR="009F225F">
      <w:rPr>
        <w:rFonts w:ascii="Segoe UI" w:hAnsi="Segoe UI" w:cs="Segoe UI"/>
        <w:b/>
        <w:color w:val="58565A"/>
        <w:sz w:val="16"/>
        <w:szCs w:val="16"/>
      </w:rPr>
      <w:t>Omatic Software, LLC</w:t>
    </w:r>
    <w:r w:rsidR="009F225F">
      <w:rPr>
        <w:rFonts w:ascii="Segoe UI" w:hAnsi="Segoe UI" w:cs="Segoe UI"/>
        <w:color w:val="58565A"/>
        <w:sz w:val="16"/>
        <w:szCs w:val="16"/>
      </w:rPr>
      <w:tab/>
    </w:r>
    <w:r w:rsidR="009F225F">
      <w:rPr>
        <w:rFonts w:ascii="Segoe UI" w:hAnsi="Segoe UI" w:cs="Segoe UI"/>
        <w:color w:val="58565A"/>
        <w:sz w:val="16"/>
        <w:szCs w:val="16"/>
      </w:rPr>
      <w:tab/>
    </w:r>
    <w:r w:rsidR="009F225F">
      <w:rPr>
        <w:rFonts w:ascii="Segoe UI" w:hAnsi="Segoe UI" w:cs="Segoe UI"/>
        <w:color w:val="58565A"/>
        <w:sz w:val="16"/>
        <w:szCs w:val="16"/>
      </w:rPr>
      <w:t>(888) OMATIC-ME (888-662-8426)</w:t>
    </w:r>
  </w:p>
  <w:p w:rsidR="009F225F" w:rsidRDefault="009F225F" w14:paraId="3AD84D7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1B40" w:rsidP="0000438B" w:rsidRDefault="00F91B40" w14:paraId="2762B001" w14:textId="77777777">
      <w:pPr>
        <w:spacing w:after="0" w:line="240" w:lineRule="auto"/>
      </w:pPr>
      <w:r>
        <w:separator/>
      </w:r>
    </w:p>
  </w:footnote>
  <w:footnote w:type="continuationSeparator" w:id="0">
    <w:p w:rsidR="00F91B40" w:rsidP="0000438B" w:rsidRDefault="00F91B40" w14:paraId="70CD3F8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F225F" w:rsidP="009F225F" w:rsidRDefault="10325202" w14:paraId="47DD4C99" w14:textId="39402CD0">
    <w:pPr>
      <w:pStyle w:val="Header"/>
      <w:jc w:val="right"/>
    </w:pPr>
    <w:r>
      <w:rPr>
        <w:noProof/>
      </w:rPr>
      <w:drawing>
        <wp:inline distT="0" distB="0" distL="0" distR="0" wp14:anchorId="59877008" wp14:editId="08F10EC4">
          <wp:extent cx="1028700" cy="253448"/>
          <wp:effectExtent l="0" t="0" r="0" b="0"/>
          <wp:docPr id="1169674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5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325202" w:rsidTr="10325202" w14:paraId="7758AA0E" w14:textId="77777777">
      <w:tc>
        <w:tcPr>
          <w:tcW w:w="3120" w:type="dxa"/>
        </w:tcPr>
        <w:p w:rsidR="10325202" w:rsidP="10325202" w:rsidRDefault="10325202" w14:paraId="39343CAD" w14:textId="6417EB55">
          <w:pPr>
            <w:pStyle w:val="Header"/>
            <w:ind w:left="-115"/>
          </w:pPr>
        </w:p>
      </w:tc>
      <w:tc>
        <w:tcPr>
          <w:tcW w:w="3120" w:type="dxa"/>
        </w:tcPr>
        <w:p w:rsidR="10325202" w:rsidP="10325202" w:rsidRDefault="10325202" w14:paraId="65DEFDA6" w14:textId="4BE77DF9">
          <w:pPr>
            <w:pStyle w:val="Header"/>
            <w:jc w:val="center"/>
          </w:pPr>
        </w:p>
      </w:tc>
      <w:tc>
        <w:tcPr>
          <w:tcW w:w="3120" w:type="dxa"/>
        </w:tcPr>
        <w:p w:rsidR="10325202" w:rsidP="10325202" w:rsidRDefault="10325202" w14:paraId="1FCC292B" w14:textId="77165353">
          <w:pPr>
            <w:pStyle w:val="Header"/>
            <w:ind w:right="-115"/>
            <w:jc w:val="right"/>
          </w:pPr>
        </w:p>
      </w:tc>
    </w:tr>
  </w:tbl>
  <w:p w:rsidR="10325202" w:rsidP="10325202" w:rsidRDefault="10325202" w14:paraId="47DDAF3B" w14:textId="5B094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202B86"/>
    <w:multiLevelType w:val="hybridMultilevel"/>
    <w:tmpl w:val="DA40444C"/>
    <w:lvl w:ilvl="0" w:tplc="F19CB1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EB54A1"/>
    <w:multiLevelType w:val="hybridMultilevel"/>
    <w:tmpl w:val="CFDE0668"/>
    <w:lvl w:ilvl="0" w:tplc="81286504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cs="Segoe U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375E5B"/>
    <w:multiLevelType w:val="hybridMultilevel"/>
    <w:tmpl w:val="028620E2"/>
    <w:lvl w:ilvl="0">
      <w:start w:val="1"/>
      <w:numFmt w:val="decimal"/>
      <w:lvlText w:val="%1."/>
      <w:lvlJc w:val="left"/>
      <w:pPr>
        <w:ind w:left="450" w:hanging="360"/>
      </w:pPr>
      <w:rPr/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E9A02FE"/>
    <w:multiLevelType w:val="hybridMultilevel"/>
    <w:tmpl w:val="1D362C22"/>
    <w:lvl w:ilvl="0" w:tplc="D2103F62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cs="Segoe U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1D4CAC"/>
    <w:multiLevelType w:val="hybridMultilevel"/>
    <w:tmpl w:val="4522BB1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873F62"/>
    <w:multiLevelType w:val="hybridMultilevel"/>
    <w:tmpl w:val="D0D06C8A"/>
    <w:lvl w:ilvl="0" w:tplc="EEEC84BE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9B59EA"/>
    <w:multiLevelType w:val="hybridMultilevel"/>
    <w:tmpl w:val="3DA2D356"/>
    <w:lvl w:ilvl="0" w:tplc="F19CB1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9A6A49"/>
    <w:multiLevelType w:val="hybridMultilevel"/>
    <w:tmpl w:val="85FA35E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AE5E14"/>
    <w:multiLevelType w:val="hybridMultilevel"/>
    <w:tmpl w:val="D84EA2FA"/>
    <w:lvl w:ilvl="0" w:tplc="10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abstractNum w:abstractNumId="9" w15:restartNumberingAfterBreak="0">
    <w:nsid w:val="5A762683"/>
    <w:multiLevelType w:val="hybridMultilevel"/>
    <w:tmpl w:val="7098FE4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EAB2102"/>
    <w:multiLevelType w:val="hybridMultilevel"/>
    <w:tmpl w:val="E4B6C61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9F05BF6"/>
    <w:multiLevelType w:val="hybridMultilevel"/>
    <w:tmpl w:val="6A1C48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FEE217F"/>
    <w:multiLevelType w:val="hybridMultilevel"/>
    <w:tmpl w:val="84C4DFF6"/>
    <w:lvl w:ilvl="0" w:tplc="10090001">
      <w:start w:val="1"/>
      <w:numFmt w:val="bullet"/>
      <w:lvlText w:val=""/>
      <w:lvlJc w:val="left"/>
      <w:pPr>
        <w:ind w:left="77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08"/>
    <w:rsid w:val="0000251A"/>
    <w:rsid w:val="0000438B"/>
    <w:rsid w:val="00006145"/>
    <w:rsid w:val="00011C0B"/>
    <w:rsid w:val="00015E97"/>
    <w:rsid w:val="00015ED4"/>
    <w:rsid w:val="000206D5"/>
    <w:rsid w:val="00037C4D"/>
    <w:rsid w:val="00040502"/>
    <w:rsid w:val="00046389"/>
    <w:rsid w:val="00052DF2"/>
    <w:rsid w:val="00053B1B"/>
    <w:rsid w:val="000558BB"/>
    <w:rsid w:val="00056C4B"/>
    <w:rsid w:val="000603F8"/>
    <w:rsid w:val="00061F89"/>
    <w:rsid w:val="000675CD"/>
    <w:rsid w:val="00073180"/>
    <w:rsid w:val="000736F5"/>
    <w:rsid w:val="00073837"/>
    <w:rsid w:val="00074191"/>
    <w:rsid w:val="00075DD2"/>
    <w:rsid w:val="0008437F"/>
    <w:rsid w:val="00086AE4"/>
    <w:rsid w:val="00093382"/>
    <w:rsid w:val="00093E52"/>
    <w:rsid w:val="000A4C42"/>
    <w:rsid w:val="000C0286"/>
    <w:rsid w:val="000C22C7"/>
    <w:rsid w:val="000D0809"/>
    <w:rsid w:val="000D3E7E"/>
    <w:rsid w:val="000E194C"/>
    <w:rsid w:val="000F7449"/>
    <w:rsid w:val="001072C3"/>
    <w:rsid w:val="0011134A"/>
    <w:rsid w:val="001169BE"/>
    <w:rsid w:val="00120E99"/>
    <w:rsid w:val="00121CF7"/>
    <w:rsid w:val="00122B83"/>
    <w:rsid w:val="001301B5"/>
    <w:rsid w:val="00130D63"/>
    <w:rsid w:val="001404AB"/>
    <w:rsid w:val="001458CE"/>
    <w:rsid w:val="00152362"/>
    <w:rsid w:val="00173982"/>
    <w:rsid w:val="00174E15"/>
    <w:rsid w:val="001762B7"/>
    <w:rsid w:val="00177410"/>
    <w:rsid w:val="001775A3"/>
    <w:rsid w:val="00185020"/>
    <w:rsid w:val="00187F7E"/>
    <w:rsid w:val="00190BA2"/>
    <w:rsid w:val="0019100B"/>
    <w:rsid w:val="001A0783"/>
    <w:rsid w:val="001A107D"/>
    <w:rsid w:val="001B13F2"/>
    <w:rsid w:val="001B3FB8"/>
    <w:rsid w:val="001B7D8F"/>
    <w:rsid w:val="001C16FC"/>
    <w:rsid w:val="001D4864"/>
    <w:rsid w:val="001E305C"/>
    <w:rsid w:val="001E3D43"/>
    <w:rsid w:val="001E490C"/>
    <w:rsid w:val="001E5673"/>
    <w:rsid w:val="001F1A91"/>
    <w:rsid w:val="001F28A6"/>
    <w:rsid w:val="001F336F"/>
    <w:rsid w:val="001F5E8F"/>
    <w:rsid w:val="0021050A"/>
    <w:rsid w:val="00224343"/>
    <w:rsid w:val="0022709E"/>
    <w:rsid w:val="00231F0E"/>
    <w:rsid w:val="00241D97"/>
    <w:rsid w:val="00252B1A"/>
    <w:rsid w:val="002537EB"/>
    <w:rsid w:val="00254048"/>
    <w:rsid w:val="00260455"/>
    <w:rsid w:val="00262C54"/>
    <w:rsid w:val="00264998"/>
    <w:rsid w:val="00295BEC"/>
    <w:rsid w:val="002A5759"/>
    <w:rsid w:val="002B3400"/>
    <w:rsid w:val="002C1907"/>
    <w:rsid w:val="002C1DDF"/>
    <w:rsid w:val="002C26A5"/>
    <w:rsid w:val="002C5ABD"/>
    <w:rsid w:val="002C6C55"/>
    <w:rsid w:val="002C7373"/>
    <w:rsid w:val="002D2214"/>
    <w:rsid w:val="002D4EC8"/>
    <w:rsid w:val="002D7169"/>
    <w:rsid w:val="002E389C"/>
    <w:rsid w:val="002F354D"/>
    <w:rsid w:val="002F71EB"/>
    <w:rsid w:val="00300235"/>
    <w:rsid w:val="00301211"/>
    <w:rsid w:val="003041EC"/>
    <w:rsid w:val="00305884"/>
    <w:rsid w:val="0030615F"/>
    <w:rsid w:val="00306E9F"/>
    <w:rsid w:val="0031550F"/>
    <w:rsid w:val="003173C7"/>
    <w:rsid w:val="00334328"/>
    <w:rsid w:val="0034404B"/>
    <w:rsid w:val="00357C58"/>
    <w:rsid w:val="0036366A"/>
    <w:rsid w:val="00367AF5"/>
    <w:rsid w:val="003720FC"/>
    <w:rsid w:val="00375D7A"/>
    <w:rsid w:val="003779A1"/>
    <w:rsid w:val="00380D26"/>
    <w:rsid w:val="00395F96"/>
    <w:rsid w:val="00397335"/>
    <w:rsid w:val="003B08ED"/>
    <w:rsid w:val="003B1995"/>
    <w:rsid w:val="003B51BA"/>
    <w:rsid w:val="003C25AB"/>
    <w:rsid w:val="003E38F2"/>
    <w:rsid w:val="003F1F87"/>
    <w:rsid w:val="003F26DA"/>
    <w:rsid w:val="00401AEA"/>
    <w:rsid w:val="00402869"/>
    <w:rsid w:val="004079E4"/>
    <w:rsid w:val="00407D34"/>
    <w:rsid w:val="0041180D"/>
    <w:rsid w:val="0041192A"/>
    <w:rsid w:val="0041325D"/>
    <w:rsid w:val="00414314"/>
    <w:rsid w:val="00420742"/>
    <w:rsid w:val="004210CF"/>
    <w:rsid w:val="00425B13"/>
    <w:rsid w:val="004379D4"/>
    <w:rsid w:val="00453400"/>
    <w:rsid w:val="0045357A"/>
    <w:rsid w:val="0045774A"/>
    <w:rsid w:val="00471DFC"/>
    <w:rsid w:val="004736ED"/>
    <w:rsid w:val="00474781"/>
    <w:rsid w:val="00485D23"/>
    <w:rsid w:val="00487894"/>
    <w:rsid w:val="00487B17"/>
    <w:rsid w:val="004928F5"/>
    <w:rsid w:val="00494D8B"/>
    <w:rsid w:val="00495EA4"/>
    <w:rsid w:val="004A0992"/>
    <w:rsid w:val="004A2217"/>
    <w:rsid w:val="004A3A33"/>
    <w:rsid w:val="004A4AF4"/>
    <w:rsid w:val="004C0F8A"/>
    <w:rsid w:val="004D0327"/>
    <w:rsid w:val="004D423E"/>
    <w:rsid w:val="004D53F1"/>
    <w:rsid w:val="004D55CE"/>
    <w:rsid w:val="004D60BD"/>
    <w:rsid w:val="004E0753"/>
    <w:rsid w:val="004E1AF5"/>
    <w:rsid w:val="004E6AEB"/>
    <w:rsid w:val="004E7C10"/>
    <w:rsid w:val="004F41D8"/>
    <w:rsid w:val="00500306"/>
    <w:rsid w:val="005057A5"/>
    <w:rsid w:val="00512191"/>
    <w:rsid w:val="00513448"/>
    <w:rsid w:val="005166D6"/>
    <w:rsid w:val="00524382"/>
    <w:rsid w:val="00527195"/>
    <w:rsid w:val="0052759A"/>
    <w:rsid w:val="005276BA"/>
    <w:rsid w:val="00535E68"/>
    <w:rsid w:val="00557852"/>
    <w:rsid w:val="00560B00"/>
    <w:rsid w:val="00562434"/>
    <w:rsid w:val="00567A49"/>
    <w:rsid w:val="005705B2"/>
    <w:rsid w:val="00576915"/>
    <w:rsid w:val="00582329"/>
    <w:rsid w:val="00584C08"/>
    <w:rsid w:val="00586D28"/>
    <w:rsid w:val="00597F0C"/>
    <w:rsid w:val="005A5BC5"/>
    <w:rsid w:val="005B6E56"/>
    <w:rsid w:val="005D3A19"/>
    <w:rsid w:val="005D7DCF"/>
    <w:rsid w:val="005E14C2"/>
    <w:rsid w:val="005E32F2"/>
    <w:rsid w:val="005E4223"/>
    <w:rsid w:val="005E5769"/>
    <w:rsid w:val="005E5A67"/>
    <w:rsid w:val="005E73F6"/>
    <w:rsid w:val="005F1E32"/>
    <w:rsid w:val="005F24FC"/>
    <w:rsid w:val="005F27FC"/>
    <w:rsid w:val="005F2FB3"/>
    <w:rsid w:val="005F5E42"/>
    <w:rsid w:val="00600FD7"/>
    <w:rsid w:val="00603ADB"/>
    <w:rsid w:val="0060438B"/>
    <w:rsid w:val="00605F6C"/>
    <w:rsid w:val="00613F29"/>
    <w:rsid w:val="00620E2F"/>
    <w:rsid w:val="006228DC"/>
    <w:rsid w:val="006230CC"/>
    <w:rsid w:val="006259C7"/>
    <w:rsid w:val="0062695B"/>
    <w:rsid w:val="0063092E"/>
    <w:rsid w:val="0063326B"/>
    <w:rsid w:val="00633738"/>
    <w:rsid w:val="00633845"/>
    <w:rsid w:val="00635B59"/>
    <w:rsid w:val="00637E27"/>
    <w:rsid w:val="00641C93"/>
    <w:rsid w:val="00642302"/>
    <w:rsid w:val="006465DD"/>
    <w:rsid w:val="0064723C"/>
    <w:rsid w:val="00647B87"/>
    <w:rsid w:val="00651E0C"/>
    <w:rsid w:val="00654CA0"/>
    <w:rsid w:val="00665C3B"/>
    <w:rsid w:val="00667F80"/>
    <w:rsid w:val="006708E7"/>
    <w:rsid w:val="006758F0"/>
    <w:rsid w:val="00681568"/>
    <w:rsid w:val="00681AEF"/>
    <w:rsid w:val="006831B8"/>
    <w:rsid w:val="006862F4"/>
    <w:rsid w:val="00687AF8"/>
    <w:rsid w:val="00695A69"/>
    <w:rsid w:val="006A1F72"/>
    <w:rsid w:val="006A72F4"/>
    <w:rsid w:val="006B48CE"/>
    <w:rsid w:val="006B5DFE"/>
    <w:rsid w:val="006C37F0"/>
    <w:rsid w:val="006C7308"/>
    <w:rsid w:val="006D1704"/>
    <w:rsid w:val="006D74B9"/>
    <w:rsid w:val="006E4FC5"/>
    <w:rsid w:val="006E5CED"/>
    <w:rsid w:val="006E790C"/>
    <w:rsid w:val="006F39BE"/>
    <w:rsid w:val="006F68E0"/>
    <w:rsid w:val="006F7F30"/>
    <w:rsid w:val="00702ACC"/>
    <w:rsid w:val="00705D2C"/>
    <w:rsid w:val="00714F11"/>
    <w:rsid w:val="0071668A"/>
    <w:rsid w:val="00721913"/>
    <w:rsid w:val="00724B3F"/>
    <w:rsid w:val="00726D04"/>
    <w:rsid w:val="0073161A"/>
    <w:rsid w:val="00742B45"/>
    <w:rsid w:val="00772639"/>
    <w:rsid w:val="00781365"/>
    <w:rsid w:val="007814AC"/>
    <w:rsid w:val="00786351"/>
    <w:rsid w:val="00787500"/>
    <w:rsid w:val="00790AD7"/>
    <w:rsid w:val="00792BB9"/>
    <w:rsid w:val="00797994"/>
    <w:rsid w:val="007A391A"/>
    <w:rsid w:val="007A7F8A"/>
    <w:rsid w:val="007B1629"/>
    <w:rsid w:val="007B4CA8"/>
    <w:rsid w:val="007B770B"/>
    <w:rsid w:val="007B7D20"/>
    <w:rsid w:val="007C13B3"/>
    <w:rsid w:val="007C2637"/>
    <w:rsid w:val="007C4D2D"/>
    <w:rsid w:val="007D7A3B"/>
    <w:rsid w:val="007F09F4"/>
    <w:rsid w:val="007F5275"/>
    <w:rsid w:val="007F5F40"/>
    <w:rsid w:val="00800C48"/>
    <w:rsid w:val="00802FBB"/>
    <w:rsid w:val="00813038"/>
    <w:rsid w:val="008171D4"/>
    <w:rsid w:val="008179D6"/>
    <w:rsid w:val="00827F87"/>
    <w:rsid w:val="00835D3B"/>
    <w:rsid w:val="00837208"/>
    <w:rsid w:val="00845A31"/>
    <w:rsid w:val="00850D15"/>
    <w:rsid w:val="00861199"/>
    <w:rsid w:val="00862540"/>
    <w:rsid w:val="008643D3"/>
    <w:rsid w:val="00865ADE"/>
    <w:rsid w:val="008752AF"/>
    <w:rsid w:val="0087555A"/>
    <w:rsid w:val="00876539"/>
    <w:rsid w:val="008770C3"/>
    <w:rsid w:val="008803B7"/>
    <w:rsid w:val="008850BD"/>
    <w:rsid w:val="00885B4F"/>
    <w:rsid w:val="008864AC"/>
    <w:rsid w:val="00890E47"/>
    <w:rsid w:val="008957DC"/>
    <w:rsid w:val="00895E56"/>
    <w:rsid w:val="00897A85"/>
    <w:rsid w:val="008A1A86"/>
    <w:rsid w:val="008A2311"/>
    <w:rsid w:val="008A7CDE"/>
    <w:rsid w:val="008C17F4"/>
    <w:rsid w:val="008C2C12"/>
    <w:rsid w:val="008C3149"/>
    <w:rsid w:val="008C609A"/>
    <w:rsid w:val="008C77C2"/>
    <w:rsid w:val="008D3ECD"/>
    <w:rsid w:val="008E434D"/>
    <w:rsid w:val="008E6E71"/>
    <w:rsid w:val="008F6523"/>
    <w:rsid w:val="008F705F"/>
    <w:rsid w:val="00903116"/>
    <w:rsid w:val="009032B2"/>
    <w:rsid w:val="00904F58"/>
    <w:rsid w:val="00907EAC"/>
    <w:rsid w:val="00914908"/>
    <w:rsid w:val="009216BF"/>
    <w:rsid w:val="00931F30"/>
    <w:rsid w:val="00932673"/>
    <w:rsid w:val="00932823"/>
    <w:rsid w:val="00935AF9"/>
    <w:rsid w:val="009423EA"/>
    <w:rsid w:val="0094758F"/>
    <w:rsid w:val="00955154"/>
    <w:rsid w:val="0097415A"/>
    <w:rsid w:val="00975260"/>
    <w:rsid w:val="00975F8F"/>
    <w:rsid w:val="00981C45"/>
    <w:rsid w:val="00982DA2"/>
    <w:rsid w:val="0098461A"/>
    <w:rsid w:val="00991C57"/>
    <w:rsid w:val="009960FC"/>
    <w:rsid w:val="009A1B22"/>
    <w:rsid w:val="009A3D28"/>
    <w:rsid w:val="009A6698"/>
    <w:rsid w:val="009B0D96"/>
    <w:rsid w:val="009B21F8"/>
    <w:rsid w:val="009B288F"/>
    <w:rsid w:val="009B7810"/>
    <w:rsid w:val="009B7BF5"/>
    <w:rsid w:val="009C00DA"/>
    <w:rsid w:val="009C1F96"/>
    <w:rsid w:val="009C3AC7"/>
    <w:rsid w:val="009C57A9"/>
    <w:rsid w:val="009D5037"/>
    <w:rsid w:val="009D57CB"/>
    <w:rsid w:val="009D5B86"/>
    <w:rsid w:val="009E0715"/>
    <w:rsid w:val="009F225F"/>
    <w:rsid w:val="009F605C"/>
    <w:rsid w:val="009F6CF1"/>
    <w:rsid w:val="00A0143D"/>
    <w:rsid w:val="00A069DD"/>
    <w:rsid w:val="00A17945"/>
    <w:rsid w:val="00A17ACC"/>
    <w:rsid w:val="00A33BDD"/>
    <w:rsid w:val="00A3581B"/>
    <w:rsid w:val="00A35EDE"/>
    <w:rsid w:val="00A3628F"/>
    <w:rsid w:val="00A530A9"/>
    <w:rsid w:val="00A74388"/>
    <w:rsid w:val="00A772B9"/>
    <w:rsid w:val="00A80F26"/>
    <w:rsid w:val="00A871A8"/>
    <w:rsid w:val="00A917E5"/>
    <w:rsid w:val="00AA6AC5"/>
    <w:rsid w:val="00AB1336"/>
    <w:rsid w:val="00AB289C"/>
    <w:rsid w:val="00AC0FC9"/>
    <w:rsid w:val="00AC30AE"/>
    <w:rsid w:val="00AC6319"/>
    <w:rsid w:val="00AD3229"/>
    <w:rsid w:val="00AE06A4"/>
    <w:rsid w:val="00AE4DCD"/>
    <w:rsid w:val="00AE5BDF"/>
    <w:rsid w:val="00AF19E5"/>
    <w:rsid w:val="00AF1EB1"/>
    <w:rsid w:val="00AF3742"/>
    <w:rsid w:val="00B066EF"/>
    <w:rsid w:val="00B06FB0"/>
    <w:rsid w:val="00B12682"/>
    <w:rsid w:val="00B16D25"/>
    <w:rsid w:val="00B25024"/>
    <w:rsid w:val="00B33076"/>
    <w:rsid w:val="00B40B37"/>
    <w:rsid w:val="00B532B6"/>
    <w:rsid w:val="00B5482F"/>
    <w:rsid w:val="00B55543"/>
    <w:rsid w:val="00B66F67"/>
    <w:rsid w:val="00B72F7F"/>
    <w:rsid w:val="00B73891"/>
    <w:rsid w:val="00B772B1"/>
    <w:rsid w:val="00B91CCA"/>
    <w:rsid w:val="00B92FDB"/>
    <w:rsid w:val="00B9672D"/>
    <w:rsid w:val="00BA576B"/>
    <w:rsid w:val="00BB4635"/>
    <w:rsid w:val="00BB74EA"/>
    <w:rsid w:val="00BB7834"/>
    <w:rsid w:val="00BC1DD5"/>
    <w:rsid w:val="00BC2649"/>
    <w:rsid w:val="00BD1FCC"/>
    <w:rsid w:val="00BD62F8"/>
    <w:rsid w:val="00BE3C74"/>
    <w:rsid w:val="00BE7039"/>
    <w:rsid w:val="00BE7501"/>
    <w:rsid w:val="00BE7FD7"/>
    <w:rsid w:val="00BF4C53"/>
    <w:rsid w:val="00BF79BC"/>
    <w:rsid w:val="00C041C3"/>
    <w:rsid w:val="00C123DF"/>
    <w:rsid w:val="00C15C72"/>
    <w:rsid w:val="00C1708A"/>
    <w:rsid w:val="00C203C6"/>
    <w:rsid w:val="00C216CA"/>
    <w:rsid w:val="00C2378A"/>
    <w:rsid w:val="00C23E0B"/>
    <w:rsid w:val="00C2526A"/>
    <w:rsid w:val="00C33FD5"/>
    <w:rsid w:val="00C42F35"/>
    <w:rsid w:val="00C4319D"/>
    <w:rsid w:val="00C46309"/>
    <w:rsid w:val="00C505C3"/>
    <w:rsid w:val="00C51487"/>
    <w:rsid w:val="00C52624"/>
    <w:rsid w:val="00C852FC"/>
    <w:rsid w:val="00C87B41"/>
    <w:rsid w:val="00CA06FD"/>
    <w:rsid w:val="00CA0C2E"/>
    <w:rsid w:val="00CA5249"/>
    <w:rsid w:val="00CB35CC"/>
    <w:rsid w:val="00CB4776"/>
    <w:rsid w:val="00CE0993"/>
    <w:rsid w:val="00CE15B0"/>
    <w:rsid w:val="00CF4EA5"/>
    <w:rsid w:val="00CF715E"/>
    <w:rsid w:val="00CF7D2D"/>
    <w:rsid w:val="00D05D49"/>
    <w:rsid w:val="00D06B77"/>
    <w:rsid w:val="00D07C6A"/>
    <w:rsid w:val="00D304EB"/>
    <w:rsid w:val="00D333C5"/>
    <w:rsid w:val="00D3392C"/>
    <w:rsid w:val="00D40FBF"/>
    <w:rsid w:val="00D43504"/>
    <w:rsid w:val="00D84C47"/>
    <w:rsid w:val="00D90EEC"/>
    <w:rsid w:val="00D91527"/>
    <w:rsid w:val="00D94861"/>
    <w:rsid w:val="00D95854"/>
    <w:rsid w:val="00DA55D2"/>
    <w:rsid w:val="00DB6077"/>
    <w:rsid w:val="00DB690F"/>
    <w:rsid w:val="00DB7648"/>
    <w:rsid w:val="00DC02F1"/>
    <w:rsid w:val="00DE173E"/>
    <w:rsid w:val="00DE1A1E"/>
    <w:rsid w:val="00DF1B41"/>
    <w:rsid w:val="00DF7ECE"/>
    <w:rsid w:val="00E01152"/>
    <w:rsid w:val="00E01E0B"/>
    <w:rsid w:val="00E044A5"/>
    <w:rsid w:val="00E05E87"/>
    <w:rsid w:val="00E16636"/>
    <w:rsid w:val="00E17DCB"/>
    <w:rsid w:val="00E30CEE"/>
    <w:rsid w:val="00E31939"/>
    <w:rsid w:val="00E344CC"/>
    <w:rsid w:val="00E3558A"/>
    <w:rsid w:val="00E412C7"/>
    <w:rsid w:val="00E508C9"/>
    <w:rsid w:val="00E53004"/>
    <w:rsid w:val="00E53A68"/>
    <w:rsid w:val="00E61F7F"/>
    <w:rsid w:val="00E74DE4"/>
    <w:rsid w:val="00E76596"/>
    <w:rsid w:val="00E76F92"/>
    <w:rsid w:val="00E812A0"/>
    <w:rsid w:val="00E91BD8"/>
    <w:rsid w:val="00E94AC3"/>
    <w:rsid w:val="00EA12B4"/>
    <w:rsid w:val="00EB4BA6"/>
    <w:rsid w:val="00EB69CF"/>
    <w:rsid w:val="00EB6D6A"/>
    <w:rsid w:val="00ED13CB"/>
    <w:rsid w:val="00ED2142"/>
    <w:rsid w:val="00EE1AAB"/>
    <w:rsid w:val="00EE1AC8"/>
    <w:rsid w:val="00EF3B99"/>
    <w:rsid w:val="00EF4977"/>
    <w:rsid w:val="00EF4D28"/>
    <w:rsid w:val="00EF5D98"/>
    <w:rsid w:val="00F044C1"/>
    <w:rsid w:val="00F067F9"/>
    <w:rsid w:val="00F1278E"/>
    <w:rsid w:val="00F13FF7"/>
    <w:rsid w:val="00F14243"/>
    <w:rsid w:val="00F17A36"/>
    <w:rsid w:val="00F20C74"/>
    <w:rsid w:val="00F25BCA"/>
    <w:rsid w:val="00F26011"/>
    <w:rsid w:val="00F41F40"/>
    <w:rsid w:val="00F4296D"/>
    <w:rsid w:val="00F43BE9"/>
    <w:rsid w:val="00F44756"/>
    <w:rsid w:val="00F45AD5"/>
    <w:rsid w:val="00F45C43"/>
    <w:rsid w:val="00F46C53"/>
    <w:rsid w:val="00F47EF2"/>
    <w:rsid w:val="00F51DDC"/>
    <w:rsid w:val="00F554F7"/>
    <w:rsid w:val="00F75B71"/>
    <w:rsid w:val="00F86645"/>
    <w:rsid w:val="00F903D8"/>
    <w:rsid w:val="00F91B40"/>
    <w:rsid w:val="00F9709A"/>
    <w:rsid w:val="00F9757A"/>
    <w:rsid w:val="00FB3185"/>
    <w:rsid w:val="00FB390F"/>
    <w:rsid w:val="00FB6678"/>
    <w:rsid w:val="00FC5765"/>
    <w:rsid w:val="00FC6BF1"/>
    <w:rsid w:val="00FD36A9"/>
    <w:rsid w:val="00FD5371"/>
    <w:rsid w:val="00FE54BB"/>
    <w:rsid w:val="00FE7894"/>
    <w:rsid w:val="00FE7F24"/>
    <w:rsid w:val="00FF28F8"/>
    <w:rsid w:val="00FF65E2"/>
    <w:rsid w:val="00FF79DD"/>
    <w:rsid w:val="03A4091F"/>
    <w:rsid w:val="0799602E"/>
    <w:rsid w:val="0B6ED773"/>
    <w:rsid w:val="10325202"/>
    <w:rsid w:val="115EB945"/>
    <w:rsid w:val="120EB439"/>
    <w:rsid w:val="179F7811"/>
    <w:rsid w:val="17C718BE"/>
    <w:rsid w:val="195341DF"/>
    <w:rsid w:val="1EDF5669"/>
    <w:rsid w:val="21046D7F"/>
    <w:rsid w:val="21C7F608"/>
    <w:rsid w:val="2999D811"/>
    <w:rsid w:val="2B93436C"/>
    <w:rsid w:val="2C176FCE"/>
    <w:rsid w:val="2CA654DF"/>
    <w:rsid w:val="2E422540"/>
    <w:rsid w:val="2FDDF5A1"/>
    <w:rsid w:val="30006E75"/>
    <w:rsid w:val="33EAE285"/>
    <w:rsid w:val="363F564D"/>
    <w:rsid w:val="388EF27A"/>
    <w:rsid w:val="3F925471"/>
    <w:rsid w:val="49B316FF"/>
    <w:rsid w:val="4DA13F43"/>
    <w:rsid w:val="512A345C"/>
    <w:rsid w:val="5272C754"/>
    <w:rsid w:val="5320D770"/>
    <w:rsid w:val="5622B57B"/>
    <w:rsid w:val="5E18B92D"/>
    <w:rsid w:val="5EA0947B"/>
    <w:rsid w:val="5FCC9E2B"/>
    <w:rsid w:val="67E83646"/>
    <w:rsid w:val="6E0FDB4C"/>
    <w:rsid w:val="7429A472"/>
    <w:rsid w:val="767A10B4"/>
    <w:rsid w:val="7D0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CC255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438B"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3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438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043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438B"/>
    <w:rPr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C53"/>
  </w:style>
  <w:style w:type="character" w:styleId="DateChar" w:customStyle="1">
    <w:name w:val="Date Char"/>
    <w:basedOn w:val="DefaultParagraphFont"/>
    <w:link w:val="Date"/>
    <w:uiPriority w:val="99"/>
    <w:semiHidden/>
    <w:rsid w:val="00BF4C53"/>
    <w:rPr>
      <w:lang w:val="en-CA"/>
    </w:rPr>
  </w:style>
  <w:style w:type="paragraph" w:styleId="NormalWeb">
    <w:name w:val="Normal (Web)"/>
    <w:basedOn w:val="Normal"/>
    <w:uiPriority w:val="99"/>
    <w:unhideWhenUsed/>
    <w:rsid w:val="00BF4C5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4223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F45C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5DD"/>
    <w:rPr>
      <w:color w:val="954F72" w:themeColor="followedHyperlink"/>
      <w:u w:val="single"/>
    </w:rPr>
  </w:style>
  <w:style w:type="character" w:styleId="apple-converted-space" w:customStyle="1">
    <w:name w:val="apple-converted-space"/>
    <w:basedOn w:val="DefaultParagraphFont"/>
    <w:rsid w:val="003F26DA"/>
  </w:style>
  <w:style w:type="paragraph" w:styleId="ListParagraph">
    <w:name w:val="List Paragraph"/>
    <w:basedOn w:val="Normal"/>
    <w:uiPriority w:val="34"/>
    <w:qFormat/>
    <w:rsid w:val="003F26DA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rsid w:val="003F26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82fe935eb17d47a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d64f-da27-41fb-9ce8-4590874c3109}"/>
      </w:docPartPr>
      <w:docPartBody>
        <w:p w14:paraId="4C04156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B0ED72BFAA745BE83492D96948393" ma:contentTypeVersion="16" ma:contentTypeDescription="Create a new document." ma:contentTypeScope="" ma:versionID="493650dda677d90177c71d24f8dde409">
  <xsd:schema xmlns:xsd="http://www.w3.org/2001/XMLSchema" xmlns:xs="http://www.w3.org/2001/XMLSchema" xmlns:p="http://schemas.microsoft.com/office/2006/metadata/properties" xmlns:ns1="http://schemas.microsoft.com/sharepoint/v3" xmlns:ns2="e3479e6b-dfdb-4b2f-b220-d5d0d192fbe1" xmlns:ns3="fe1081e2-1bb9-444d-aa28-ab6a245b1800" targetNamespace="http://schemas.microsoft.com/office/2006/metadata/properties" ma:root="true" ma:fieldsID="eb906bdafe4f6c47245f8f4b6604eabf" ns1:_="" ns2:_="" ns3:_="">
    <xsd:import namespace="http://schemas.microsoft.com/sharepoint/v3"/>
    <xsd:import namespace="e3479e6b-dfdb-4b2f-b220-d5d0d192fbe1"/>
    <xsd:import namespace="fe1081e2-1bb9-444d-aa28-ab6a245b1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e" minOccurs="0"/>
                <xsd:element ref="ns1:_ip_UnifiedCompliancePolicyProperties" minOccurs="0"/>
                <xsd:element ref="ns1:_ip_UnifiedCompliancePolicyUIAction" minOccurs="0"/>
                <xsd:element ref="ns2:Call_x0020_Ty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79e6b-dfdb-4b2f-b220-d5d0d192f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Call_x0020_Type" ma:index="22" nillable="true" ma:displayName="Call Type" ma:description="Data Review Call" ma:format="Dropdown" ma:indexed="true" ma:internalName="Call_x0020_Type">
      <xsd:simpleType>
        <xsd:restriction base="dms:Choice">
          <xsd:enumeration value="Design Session"/>
          <xsd:enumeration value="Training"/>
          <xsd:enumeration value="Follow Up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81e2-1bb9-444d-aa28-ab6a245b1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e3479e6b-dfdb-4b2f-b220-d5d0d192fbe1" xsi:nil="true"/>
    <_ip_UnifiedCompliancePolicyProperties xmlns="http://schemas.microsoft.com/sharepoint/v3" xsi:nil="true"/>
    <Call_x0020_Type xmlns="e3479e6b-dfdb-4b2f-b220-d5d0d192fbe1">Kickoff</Call_x0020_Type>
  </documentManagement>
</p:properties>
</file>

<file path=customXml/itemProps1.xml><?xml version="1.0" encoding="utf-8"?>
<ds:datastoreItem xmlns:ds="http://schemas.openxmlformats.org/officeDocument/2006/customXml" ds:itemID="{8A9BD0CF-2951-4C42-87FF-BA6311B5E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8EC8A-41AD-4C61-9610-D81417C510E7}"/>
</file>

<file path=customXml/itemProps3.xml><?xml version="1.0" encoding="utf-8"?>
<ds:datastoreItem xmlns:ds="http://schemas.openxmlformats.org/officeDocument/2006/customXml" ds:itemID="{446E3BB0-6789-4CAF-938F-AF2D21BC6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479e6b-dfdb-4b2f-b220-d5d0d192fbe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Katie Biondo</dc:creator>
  <lastModifiedBy>Kylie Arias</lastModifiedBy>
  <revision>17</revision>
  <lastPrinted>2020-11-05T17:53:00.0000000Z</lastPrinted>
  <dcterms:created xsi:type="dcterms:W3CDTF">2021-05-06T17:34:00.0000000Z</dcterms:created>
  <dcterms:modified xsi:type="dcterms:W3CDTF">2021-09-03T16:24:27.7293184Z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0x010100BF4B0ED72BFAA745BE83492D96948393</vt:lpwstr>
  </property>
</Properties>
</file>